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9" w:rsidRPr="006C01F7" w:rsidRDefault="00322399" w:rsidP="0032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урока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 биологии 9 класс                               Дата____________________</w:t>
      </w:r>
    </w:p>
    <w:p w:rsidR="000C2D36" w:rsidRDefault="00322399" w:rsidP="00322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   Казанков А.Н.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4D3" w:rsidRPr="00B674D3" w:rsidRDefault="00B674D3" w:rsidP="00B674D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674D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B674D3" w:rsidRPr="00B674D3" w:rsidRDefault="00B674D3" w:rsidP="008A4E50">
      <w:pPr>
        <w:keepNext/>
        <w:keepLines/>
        <w:spacing w:after="0" w:line="240" w:lineRule="auto"/>
        <w:ind w:right="57"/>
        <w:outlineLvl w:val="4"/>
        <w:rPr>
          <w:rFonts w:ascii="Times New Roman" w:eastAsia="Tahoma" w:hAnsi="Times New Roman" w:cs="Times New Roman"/>
          <w:b/>
          <w:bCs/>
          <w:sz w:val="24"/>
          <w:szCs w:val="24"/>
        </w:rPr>
      </w:pPr>
      <w:bookmarkStart w:id="0" w:name="bookmark439"/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Тема урока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Тема урока: </w:t>
      </w:r>
      <w:r w:rsidRPr="0068117C">
        <w:rPr>
          <w:rFonts w:ascii="Times New Roman" w:hAnsi="Times New Roman" w:cs="Times New Roman"/>
          <w:sz w:val="24"/>
          <w:szCs w:val="24"/>
        </w:rPr>
        <w:t>Особенности  ВНД человек</w:t>
      </w:r>
      <w:r>
        <w:rPr>
          <w:rFonts w:ascii="Times New Roman" w:hAnsi="Times New Roman" w:cs="Times New Roman"/>
          <w:sz w:val="24"/>
          <w:szCs w:val="24"/>
        </w:rPr>
        <w:t>. Сознание</w:t>
      </w:r>
      <w:r w:rsidRPr="00681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Первая и вторая сигнальные системы.</w:t>
      </w:r>
      <w:r w:rsidR="003C3B4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:rsidR="00B674D3" w:rsidRPr="00B674D3" w:rsidRDefault="00B674D3" w:rsidP="008A4E5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8A4E50">
        <w:rPr>
          <w:rFonts w:ascii="Times New Roman" w:eastAsia="Times New Roman" w:hAnsi="Times New Roman" w:cs="Times New Roman"/>
          <w:b/>
          <w:sz w:val="24"/>
          <w:szCs w:val="24"/>
        </w:rPr>
        <w:t>Цель урока: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t xml:space="preserve"> обобщить знания учащихся о рефлекторной теории поведения, оп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softHyphen/>
        <w:t>ределить особенности высшей нервной деятельности человека; показать значение речи в развитии высших психических функций, в трудовой деятельности, в форми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softHyphen/>
        <w:t>ровании основных познавательных процессов.</w:t>
      </w:r>
    </w:p>
    <w:p w:rsidR="00B674D3" w:rsidRPr="00B674D3" w:rsidRDefault="00B674D3" w:rsidP="00B674D3">
      <w:pPr>
        <w:spacing w:after="0" w:line="240" w:lineRule="auto"/>
        <w:ind w:left="340" w:right="57"/>
        <w:rPr>
          <w:rFonts w:ascii="Times New Roman" w:eastAsia="Times New Roman" w:hAnsi="Times New Roman" w:cs="Times New Roman"/>
          <w:sz w:val="24"/>
          <w:szCs w:val="24"/>
        </w:rPr>
      </w:pPr>
      <w:r w:rsidRPr="00B674D3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B674D3" w:rsidRPr="00B674D3" w:rsidRDefault="00B674D3" w:rsidP="00B674D3">
      <w:pPr>
        <w:keepNext/>
        <w:keepLines/>
        <w:widowControl w:val="0"/>
        <w:numPr>
          <w:ilvl w:val="0"/>
          <w:numId w:val="5"/>
        </w:numPr>
        <w:tabs>
          <w:tab w:val="left" w:pos="293"/>
        </w:tabs>
        <w:spacing w:after="0" w:line="240" w:lineRule="auto"/>
        <w:ind w:right="57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440"/>
      <w:r w:rsidRPr="00B674D3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  <w:bookmarkEnd w:id="1"/>
    </w:p>
    <w:p w:rsidR="00B674D3" w:rsidRPr="00B674D3" w:rsidRDefault="00B674D3" w:rsidP="00B674D3">
      <w:pPr>
        <w:widowControl w:val="0"/>
        <w:numPr>
          <w:ilvl w:val="0"/>
          <w:numId w:val="5"/>
        </w:numPr>
        <w:tabs>
          <w:tab w:val="left" w:pos="297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B674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Актуализация опорных знаний </w:t>
      </w:r>
    </w:p>
    <w:p w:rsidR="00B674D3" w:rsidRPr="00B674D3" w:rsidRDefault="00B674D3" w:rsidP="00B674D3">
      <w:pPr>
        <w:spacing w:after="0" w:line="240" w:lineRule="auto"/>
        <w:ind w:left="340" w:right="57"/>
        <w:rPr>
          <w:rFonts w:ascii="Times New Roman" w:eastAsia="Times New Roman" w:hAnsi="Times New Roman" w:cs="Times New Roman"/>
          <w:sz w:val="24"/>
          <w:szCs w:val="24"/>
        </w:rPr>
      </w:pPr>
      <w:r w:rsidRPr="00B674D3">
        <w:rPr>
          <w:rFonts w:ascii="Times New Roman" w:eastAsia="Times New Roman" w:hAnsi="Times New Roman" w:cs="Times New Roman"/>
          <w:sz w:val="24"/>
          <w:szCs w:val="24"/>
        </w:rPr>
        <w:t>Вопросы и задания по теме: «Высшая нервная деятельность»</w:t>
      </w:r>
    </w:p>
    <w:p w:rsidR="00B674D3" w:rsidRPr="00B674D3" w:rsidRDefault="00B674D3" w:rsidP="00B674D3">
      <w:pPr>
        <w:widowControl w:val="0"/>
        <w:numPr>
          <w:ilvl w:val="0"/>
          <w:numId w:val="6"/>
        </w:numPr>
        <w:tabs>
          <w:tab w:val="left" w:pos="293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B674D3">
        <w:rPr>
          <w:rFonts w:ascii="Times New Roman" w:eastAsia="Times New Roman" w:hAnsi="Times New Roman" w:cs="Times New Roman"/>
          <w:sz w:val="24"/>
          <w:szCs w:val="24"/>
        </w:rPr>
        <w:t xml:space="preserve">Что такое высшая нервная </w:t>
      </w:r>
      <w:proofErr w:type="gramStart"/>
      <w:r w:rsidRPr="00B674D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proofErr w:type="gramEnd"/>
      <w:r w:rsidRPr="00B674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B674D3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B674D3">
        <w:rPr>
          <w:rFonts w:ascii="Times New Roman" w:eastAsia="Times New Roman" w:hAnsi="Times New Roman" w:cs="Times New Roman"/>
          <w:sz w:val="24"/>
          <w:szCs w:val="24"/>
        </w:rPr>
        <w:t xml:space="preserve"> ее особенности характерны для человека?</w:t>
      </w:r>
    </w:p>
    <w:p w:rsidR="00B674D3" w:rsidRPr="00B674D3" w:rsidRDefault="00B674D3" w:rsidP="00B674D3">
      <w:pPr>
        <w:widowControl w:val="0"/>
        <w:numPr>
          <w:ilvl w:val="0"/>
          <w:numId w:val="6"/>
        </w:numPr>
        <w:tabs>
          <w:tab w:val="left" w:pos="293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B674D3">
        <w:rPr>
          <w:rFonts w:ascii="Times New Roman" w:eastAsia="Times New Roman" w:hAnsi="Times New Roman" w:cs="Times New Roman"/>
          <w:sz w:val="24"/>
          <w:szCs w:val="24"/>
        </w:rPr>
        <w:t>Объясните следующие факты: ребенку впервые показали лимон, он потянул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softHyphen/>
        <w:t>ся к этому желтому предмету ручками, но пищевой слюноотделительной ре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softHyphen/>
        <w:t>акции у него не наблюдалось. У взрослых людей даже упоминание о лимоне может вызвать обильное слюноотделение.</w:t>
      </w:r>
    </w:p>
    <w:p w:rsidR="00B674D3" w:rsidRPr="00B674D3" w:rsidRDefault="00B674D3" w:rsidP="00B674D3">
      <w:pPr>
        <w:widowControl w:val="0"/>
        <w:numPr>
          <w:ilvl w:val="0"/>
          <w:numId w:val="6"/>
        </w:numPr>
        <w:tabs>
          <w:tab w:val="left" w:pos="406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B674D3">
        <w:rPr>
          <w:rFonts w:ascii="Times New Roman" w:eastAsia="Times New Roman" w:hAnsi="Times New Roman" w:cs="Times New Roman"/>
          <w:sz w:val="24"/>
          <w:szCs w:val="24"/>
        </w:rPr>
        <w:t>Дайте объяснение факту:</w:t>
      </w:r>
    </w:p>
    <w:p w:rsidR="00B674D3" w:rsidRPr="00B674D3" w:rsidRDefault="00B674D3" w:rsidP="00B674D3">
      <w:pPr>
        <w:spacing w:after="0" w:line="240" w:lineRule="auto"/>
        <w:ind w:left="340" w:right="57" w:firstLine="260"/>
        <w:rPr>
          <w:rFonts w:ascii="Times New Roman" w:eastAsia="Times New Roman" w:hAnsi="Times New Roman" w:cs="Times New Roman"/>
          <w:sz w:val="24"/>
          <w:szCs w:val="24"/>
        </w:rPr>
      </w:pPr>
      <w:r w:rsidRPr="00B674D3">
        <w:rPr>
          <w:rFonts w:ascii="Times New Roman" w:eastAsia="Times New Roman" w:hAnsi="Times New Roman" w:cs="Times New Roman"/>
          <w:sz w:val="24"/>
          <w:szCs w:val="24"/>
        </w:rPr>
        <w:t>«Врачи, готовя людей к первым космическим полетам, проверяли, что будет при длительном сенсорном голодании. Человеку в сурдокамере из раздражителей не ос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softHyphen/>
        <w:t>тавляли ничего, кроме рассеянного света и монотонного жужжания. Тогда вся его умственная деятельность приходила в упадок, мозг поднимал бунт. Человек пытался восполнить отсутствие внешних образов плодами воображения, но они становились неуправляемыми и превращались в галлюцинации».</w:t>
      </w:r>
    </w:p>
    <w:p w:rsidR="00B674D3" w:rsidRPr="00B674D3" w:rsidRDefault="00B674D3" w:rsidP="00B674D3">
      <w:pPr>
        <w:widowControl w:val="0"/>
        <w:numPr>
          <w:ilvl w:val="0"/>
          <w:numId w:val="5"/>
        </w:numPr>
        <w:tabs>
          <w:tab w:val="left" w:pos="406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bookmark441"/>
      <w:r w:rsidRPr="00B674D3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новой темы</w:t>
      </w:r>
      <w:bookmarkEnd w:id="2"/>
    </w:p>
    <w:p w:rsidR="00B674D3" w:rsidRPr="00B674D3" w:rsidRDefault="00B674D3" w:rsidP="003C3B4B">
      <w:pPr>
        <w:widowControl w:val="0"/>
        <w:tabs>
          <w:tab w:val="left" w:pos="406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B674D3">
        <w:rPr>
          <w:rFonts w:ascii="Times New Roman" w:eastAsia="Times New Roman" w:hAnsi="Times New Roman" w:cs="Times New Roman"/>
          <w:sz w:val="24"/>
          <w:szCs w:val="24"/>
        </w:rPr>
        <w:t>До сих пор мы говорили, что в основе обучения человека и животных лежит выработка и накопление большего или меньшего количества условных рефлексов. Однако всем известно, что человек своим поведением сильно отличается от живот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softHyphen/>
        <w:t>ных.</w:t>
      </w:r>
    </w:p>
    <w:p w:rsidR="00B674D3" w:rsidRPr="00B674D3" w:rsidRDefault="00B674D3" w:rsidP="003C3B4B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B674D3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3B4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t>В чем, на ваш взгляд, заключается это отличие?</w:t>
      </w:r>
    </w:p>
    <w:p w:rsidR="00B674D3" w:rsidRPr="00B674D3" w:rsidRDefault="00B674D3" w:rsidP="00B674D3">
      <w:pPr>
        <w:widowControl w:val="0"/>
        <w:numPr>
          <w:ilvl w:val="0"/>
          <w:numId w:val="8"/>
        </w:numPr>
        <w:tabs>
          <w:tab w:val="left" w:pos="406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B674D3">
        <w:rPr>
          <w:rFonts w:ascii="Times New Roman" w:eastAsia="Times New Roman" w:hAnsi="Times New Roman" w:cs="Times New Roman"/>
          <w:sz w:val="24"/>
          <w:szCs w:val="24"/>
        </w:rPr>
        <w:t>Что такое человеческая мысль?</w:t>
      </w:r>
    </w:p>
    <w:p w:rsidR="003C3B4B" w:rsidRDefault="00B674D3" w:rsidP="00B674D3">
      <w:pPr>
        <w:widowControl w:val="0"/>
        <w:numPr>
          <w:ilvl w:val="0"/>
          <w:numId w:val="8"/>
        </w:numPr>
        <w:tabs>
          <w:tab w:val="left" w:pos="406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B674D3">
        <w:rPr>
          <w:rFonts w:ascii="Times New Roman" w:eastAsia="Times New Roman" w:hAnsi="Times New Roman" w:cs="Times New Roman"/>
          <w:sz w:val="24"/>
          <w:szCs w:val="24"/>
        </w:rPr>
        <w:t xml:space="preserve">Что значит думать, мыслить? </w:t>
      </w:r>
    </w:p>
    <w:p w:rsidR="00B674D3" w:rsidRPr="00B674D3" w:rsidRDefault="00B674D3" w:rsidP="003C3B4B">
      <w:pPr>
        <w:widowControl w:val="0"/>
        <w:tabs>
          <w:tab w:val="left" w:pos="406"/>
        </w:tabs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B674D3">
        <w:rPr>
          <w:rFonts w:ascii="Times New Roman" w:eastAsia="Times New Roman" w:hAnsi="Times New Roman" w:cs="Times New Roman"/>
          <w:sz w:val="24"/>
          <w:szCs w:val="24"/>
        </w:rPr>
        <w:t>Это один из тех вопросов, которые рано или поз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softHyphen/>
        <w:t>дно задает себе каждый. И в поисках ответа, преодолев массу заблуждений, люди убедились, что мысль - результат деятельности мозга. Эта деятельность возникает на основе сигналов, поступающих из наших органов чувств. При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ходящие в мозг сигналы (нервные импульсы) несут информацию о состоянии окружающей среды. Мозг же перерабатывает и хранит эту информацию. </w:t>
      </w:r>
    </w:p>
    <w:p w:rsidR="00B674D3" w:rsidRPr="00B674D3" w:rsidRDefault="00B674D3" w:rsidP="008A4E5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B674D3">
        <w:rPr>
          <w:rFonts w:ascii="Times New Roman" w:eastAsia="Times New Roman" w:hAnsi="Times New Roman" w:cs="Times New Roman"/>
          <w:i/>
          <w:iCs/>
          <w:sz w:val="24"/>
          <w:szCs w:val="24"/>
        </w:rPr>
        <w:t>Сознание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t xml:space="preserve"> - высшая, свойственная только человеку, форма психического отра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softHyphen/>
        <w:t>жения объективной действительности.</w:t>
      </w:r>
    </w:p>
    <w:p w:rsidR="008A4E50" w:rsidRDefault="00B674D3" w:rsidP="008A4E5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B674D3">
        <w:rPr>
          <w:rFonts w:ascii="Times New Roman" w:eastAsia="Times New Roman" w:hAnsi="Times New Roman" w:cs="Times New Roman"/>
          <w:sz w:val="24"/>
          <w:szCs w:val="24"/>
        </w:rPr>
        <w:t>Сигналами для выработки условных рефлексов и для вызова соответствующей реакции у животных и человека могут быть любые изменения окружающей сре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ды. </w:t>
      </w:r>
    </w:p>
    <w:p w:rsidR="008A4E50" w:rsidRDefault="00B674D3" w:rsidP="008A4E5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B674D3">
        <w:rPr>
          <w:rFonts w:ascii="Times New Roman" w:eastAsia="Times New Roman" w:hAnsi="Times New Roman" w:cs="Times New Roman"/>
          <w:sz w:val="24"/>
          <w:szCs w:val="24"/>
        </w:rPr>
        <w:t xml:space="preserve">Все чувственные впечатления от непосредственно воспринятых предметов, явлений и событий внешнего мира составляют </w:t>
      </w:r>
      <w:r w:rsidRPr="00B674D3">
        <w:rPr>
          <w:rFonts w:ascii="Times New Roman" w:eastAsia="Times New Roman" w:hAnsi="Times New Roman" w:cs="Times New Roman"/>
          <w:i/>
          <w:iCs/>
          <w:sz w:val="24"/>
          <w:szCs w:val="24"/>
        </w:rPr>
        <w:t>перовую сигнальную систему.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t xml:space="preserve"> Она дает возможность использовать в поведении любой факт, встретившийся в окру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softHyphen/>
        <w:t>жающей обстановке, связанный с каким-либо важным для организма событием. Зрительные образы предметов, различные шорохи, звуки, трески, запахи, при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косновения, впечатления о совершенных действиях - все это относится к первой сигнальной системе, все, кроме речи и слов, которыми пользуется только человек. </w:t>
      </w:r>
    </w:p>
    <w:p w:rsidR="00B674D3" w:rsidRDefault="00B674D3" w:rsidP="008A4E5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  <w:r w:rsidRPr="00B674D3">
        <w:rPr>
          <w:rFonts w:ascii="Times New Roman" w:eastAsia="Times New Roman" w:hAnsi="Times New Roman" w:cs="Times New Roman"/>
          <w:sz w:val="24"/>
          <w:szCs w:val="24"/>
        </w:rPr>
        <w:t xml:space="preserve">Речь составляет </w:t>
      </w:r>
      <w:r w:rsidRPr="00B674D3">
        <w:rPr>
          <w:rFonts w:ascii="Times New Roman" w:eastAsia="Times New Roman" w:hAnsi="Times New Roman" w:cs="Times New Roman"/>
          <w:i/>
          <w:iCs/>
          <w:sz w:val="24"/>
          <w:szCs w:val="24"/>
        </w:rPr>
        <w:t>вторую сигнальную систему.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t xml:space="preserve"> У здорового человека первая и вторая сигнальные системы функционируют в тесном контакте. Таким образом, главное различие высшей нервной деятельности человека и животных заключается в их сигнальных системах.</w:t>
      </w:r>
    </w:p>
    <w:p w:rsidR="000B606B" w:rsidRPr="000B606B" w:rsidRDefault="000B606B" w:rsidP="000B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первую и вторую сигнальные системы. Первая сигнальная система имеется у человека и животных. Деятельность этой системы проявляется в условных рефлексах, формирующихся на любые раздражения внешней среды (свет, звук, механическое раздражение и др.), за исключением слова. У человека, живущего в определенных социальных условиях, первая сигнальная система имеет социальную окраску.</w:t>
      </w:r>
    </w:p>
    <w:p w:rsidR="000B606B" w:rsidRPr="000B606B" w:rsidRDefault="000B606B" w:rsidP="000B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Условные рефлексы первой сигнальной системы образуются в результате деятельности клеток коры большого мозга, кроме лобной области и области мозгового отдела </w:t>
      </w:r>
      <w:proofErr w:type="spellStart"/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речедвигательного</w:t>
      </w:r>
      <w:proofErr w:type="spellEnd"/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анализатора. Первая сигнальная система у животных и человека обеспечивает предметное конкретное мышление.</w:t>
      </w:r>
    </w:p>
    <w:p w:rsidR="000B606B" w:rsidRPr="000B606B" w:rsidRDefault="000B606B" w:rsidP="000B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сигнальная система,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зникла и развилась в результате </w:t>
      </w:r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 деятельности человека и появления речи. Труд и речь способствовали развитию рук, головного мозга и органов чувств.</w:t>
      </w:r>
    </w:p>
    <w:p w:rsidR="000B606B" w:rsidRPr="000B606B" w:rsidRDefault="000B606B" w:rsidP="000B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второй сигнальной системы проявляется в речевых условных рефлексах. Мы можем в данный момент не видеть какой-то предмет, но достаточно его словесного обозначения, чтобы мы ясно себе его представили. Вторая сигнальная система обеспечивает абстрактное мышление в виде понятий, суждений, умозаключений.</w:t>
      </w:r>
    </w:p>
    <w:p w:rsidR="000B606B" w:rsidRPr="000B606B" w:rsidRDefault="000B606B" w:rsidP="000B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</w:t>
      </w:r>
      <w:proofErr w:type="spellStart"/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речедвигательного</w:t>
      </w:r>
      <w:proofErr w:type="spellEnd"/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анализатора особенно тесно связана с деятельностью двигательного, зрительного и звукового анализаторов.</w:t>
      </w:r>
      <w:proofErr w:type="gramEnd"/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рефлексы, как и обычные условные рефлексы, подчиняются одним и тем же законам. Однако слово отличается от раздражителей первой сигнальной системы тем, что оно является многообъемлющим. </w:t>
      </w:r>
    </w:p>
    <w:p w:rsidR="000B606B" w:rsidRPr="000B606B" w:rsidRDefault="000B606B" w:rsidP="000B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и человек рождаются только с безусловными рефлексами. В процессе роста и развития происходит формирование </w:t>
      </w:r>
      <w:proofErr w:type="spellStart"/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условнорефлекторных</w:t>
      </w:r>
      <w:proofErr w:type="spellEnd"/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первой сигнальной системы, единственной у животных. У человека в дальнейшем на базе первой сигнальной системы постепенно формируются связи второй сигнальной системы, когда ребенок начинает говорить и познавать окружающую действительность.</w:t>
      </w:r>
    </w:p>
    <w:p w:rsidR="000B606B" w:rsidRPr="000B606B" w:rsidRDefault="000B606B" w:rsidP="000B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сигнальная система является высшим регулятором различных форм поведения человека в окружающей его природной и социальной среде.</w:t>
      </w:r>
    </w:p>
    <w:p w:rsidR="000B606B" w:rsidRPr="000B606B" w:rsidRDefault="000B606B" w:rsidP="000B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вторая сигнальная система правильно отражает внешний объективный мир только в том случае, если постоянно сохраняется ее согласованное взаимодействие с первой сигнальной системой.</w:t>
      </w:r>
    </w:p>
    <w:p w:rsidR="000B606B" w:rsidRPr="000B606B" w:rsidRDefault="000B606B" w:rsidP="00362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типов высшей нервной деятельности у человека надо учитывать взаимоотношения первой и второй сигнальной систем. </w:t>
      </w:r>
    </w:p>
    <w:p w:rsidR="000B606B" w:rsidRPr="000B606B" w:rsidRDefault="000B606B" w:rsidP="000B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особенности взаимодействия первой и второй сигнальных систем, И. П. Павлов выделил три истинных человеческих типа.</w:t>
      </w:r>
    </w:p>
    <w:p w:rsidR="000B606B" w:rsidRPr="000B606B" w:rsidRDefault="000B606B" w:rsidP="000B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Художественный тип.</w:t>
      </w:r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людей этой группы по степени развития первая сигнальная система преобладает над второй, они в процессе мышления широко пользуются чувственными образами окружающей действительности. Очень часто это художники, писатели, музыканты.</w:t>
      </w:r>
    </w:p>
    <w:p w:rsidR="000B606B" w:rsidRPr="000B606B" w:rsidRDefault="000B606B" w:rsidP="000B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Мыслительный тип.</w:t>
      </w:r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лиц, относящихся к этой группе, вторая сигнальная система значительно преобладает над первой, они склонны к отвлеченному, абстрактному мышлению и нередко по профессии являются математиками, философами.</w:t>
      </w:r>
    </w:p>
    <w:p w:rsidR="000B606B" w:rsidRPr="000B606B" w:rsidRDefault="000B606B" w:rsidP="000B6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тип.</w:t>
      </w:r>
      <w:r w:rsidRPr="000B606B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Характеризуется одинаковым значением первой и второй сигнальных систем в высшей нервной деятельности человека. К этой группе относится большинство людей.</w:t>
      </w:r>
    </w:p>
    <w:p w:rsidR="000B606B" w:rsidRDefault="000B606B" w:rsidP="008A4E5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3B7F6A" w:rsidRPr="00DC1625" w:rsidRDefault="003B7F6A" w:rsidP="003B7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90"/>
      <w:r w:rsidRPr="00DC1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</w:t>
      </w:r>
      <w:bookmarkEnd w:id="3"/>
      <w:r w:rsidRPr="00DC1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 знаний учащихся.</w:t>
      </w:r>
    </w:p>
    <w:p w:rsidR="003B7F6A" w:rsidRPr="005946EC" w:rsidRDefault="003B7F6A" w:rsidP="003B7F6A">
      <w:pPr>
        <w:spacing w:after="0" w:line="240" w:lineRule="auto"/>
        <w:ind w:firstLine="3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таблицу.</w:t>
      </w:r>
    </w:p>
    <w:p w:rsidR="003B7F6A" w:rsidRPr="003B7F6A" w:rsidRDefault="003B7F6A" w:rsidP="003B7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F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Характеристика первой и второй сигнальной системы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965"/>
      </w:tblGrid>
      <w:tr w:rsidR="003B7F6A" w:rsidRPr="003B7F6A" w:rsidTr="003B7F6A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6A" w:rsidRPr="003B7F6A" w:rsidRDefault="003B7F6A" w:rsidP="003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сигнальная система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6A" w:rsidRPr="003B7F6A" w:rsidRDefault="003B7F6A" w:rsidP="003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сигнальная система</w:t>
            </w:r>
          </w:p>
        </w:tc>
      </w:tr>
      <w:tr w:rsidR="003B7F6A" w:rsidRPr="003B7F6A" w:rsidTr="003B7F6A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6A" w:rsidRPr="003B7F6A" w:rsidRDefault="003B7F6A" w:rsidP="003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Сигналом является слово, которое обобщает конкретные понятия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6A" w:rsidRPr="003B7F6A" w:rsidRDefault="003B7F6A" w:rsidP="003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Сигналом является конкретное явление, предмет, событие</w:t>
            </w:r>
          </w:p>
        </w:tc>
      </w:tr>
      <w:tr w:rsidR="003B7F6A" w:rsidRPr="003B7F6A" w:rsidTr="003B7F6A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6A" w:rsidRPr="003B7F6A" w:rsidRDefault="003B7F6A" w:rsidP="003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 возможность приспосабливаться к существующим условиям окружающей среды путём адаптивного поведения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6A" w:rsidRPr="003B7F6A" w:rsidRDefault="003B7F6A" w:rsidP="003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Даёт возможность накапливать опыт, передавать его из поколения в поколение, изменять окружающую среду</w:t>
            </w:r>
          </w:p>
        </w:tc>
      </w:tr>
      <w:tr w:rsidR="003B7F6A" w:rsidRPr="003B7F6A" w:rsidTr="003B7F6A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6A" w:rsidRPr="003B7F6A" w:rsidRDefault="003B7F6A" w:rsidP="003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 с формированием социальных норм поведения (мораль, этика)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6A" w:rsidRPr="003B7F6A" w:rsidRDefault="003B7F6A" w:rsidP="003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Удовлетворяет биологические потребности человека в пище, защите, размножении</w:t>
            </w:r>
          </w:p>
        </w:tc>
      </w:tr>
      <w:tr w:rsidR="003B7F6A" w:rsidRPr="003B7F6A" w:rsidTr="003B7F6A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6A" w:rsidRPr="003B7F6A" w:rsidRDefault="003B7F6A" w:rsidP="003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работой этой системы непосредственно связано абстрактное мышление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6A" w:rsidRPr="003B7F6A" w:rsidRDefault="003B7F6A" w:rsidP="003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3B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связана</w:t>
            </w:r>
            <w:proofErr w:type="gramEnd"/>
            <w:r w:rsidRPr="003B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абстрактным мышлением</w:t>
            </w:r>
          </w:p>
        </w:tc>
      </w:tr>
      <w:tr w:rsidR="003B7F6A" w:rsidRPr="003B7F6A" w:rsidTr="003B7F6A">
        <w:trPr>
          <w:tblCellSpacing w:w="0" w:type="dxa"/>
        </w:trPr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6A" w:rsidRPr="003B7F6A" w:rsidRDefault="003B7F6A" w:rsidP="003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людей данная система не является преобладающей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F6A" w:rsidRPr="003B7F6A" w:rsidRDefault="003B7F6A" w:rsidP="003B7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людей эта система преобладает и хорошо развита</w:t>
            </w:r>
          </w:p>
        </w:tc>
      </w:tr>
    </w:tbl>
    <w:p w:rsidR="000B606B" w:rsidRPr="00B674D3" w:rsidRDefault="000B606B" w:rsidP="003B7F6A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B674D3" w:rsidRPr="00B674D3" w:rsidRDefault="00B674D3" w:rsidP="00B674D3">
      <w:pPr>
        <w:keepNext/>
        <w:keepLines/>
        <w:widowControl w:val="0"/>
        <w:numPr>
          <w:ilvl w:val="0"/>
          <w:numId w:val="11"/>
        </w:numPr>
        <w:tabs>
          <w:tab w:val="left" w:pos="214"/>
        </w:tabs>
        <w:spacing w:after="0" w:line="240" w:lineRule="auto"/>
        <w:ind w:right="57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bookmark443"/>
      <w:r w:rsidRPr="00B674D3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</w:t>
      </w:r>
      <w:bookmarkEnd w:id="4"/>
    </w:p>
    <w:p w:rsidR="00B674D3" w:rsidRPr="00B674D3" w:rsidRDefault="00322399" w:rsidP="00322399">
      <w:pPr>
        <w:spacing w:after="0" w:line="240" w:lineRule="auto"/>
        <w:ind w:left="340" w:right="57" w:firstLine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термины. </w:t>
      </w:r>
      <w:bookmarkStart w:id="5" w:name="_GoBack"/>
      <w:bookmarkEnd w:id="5"/>
      <w:r w:rsidR="00B674D3" w:rsidRPr="00B674D3">
        <w:rPr>
          <w:rFonts w:ascii="Times New Roman" w:eastAsia="Times New Roman" w:hAnsi="Times New Roman" w:cs="Times New Roman"/>
          <w:sz w:val="24"/>
          <w:szCs w:val="24"/>
        </w:rPr>
        <w:t xml:space="preserve">Уч. Д.: § </w:t>
      </w:r>
    </w:p>
    <w:p w:rsidR="00B674D3" w:rsidRPr="00B674D3" w:rsidRDefault="00B674D3" w:rsidP="00B674D3">
      <w:pPr>
        <w:spacing w:after="0" w:line="240" w:lineRule="auto"/>
        <w:ind w:left="340" w:right="57" w:firstLine="300"/>
        <w:rPr>
          <w:rFonts w:ascii="Times New Roman" w:eastAsia="Courier New" w:hAnsi="Times New Roman" w:cs="Times New Roman"/>
          <w:sz w:val="24"/>
          <w:szCs w:val="24"/>
        </w:rPr>
      </w:pPr>
      <w:r w:rsidRPr="00B674D3">
        <w:rPr>
          <w:rFonts w:ascii="Times New Roman" w:eastAsia="Times New Roman" w:hAnsi="Times New Roman" w:cs="Times New Roman"/>
          <w:i/>
          <w:iCs/>
          <w:sz w:val="24"/>
          <w:szCs w:val="24"/>
        </w:rPr>
        <w:t>Индивидуальное задание: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t xml:space="preserve"> докажите, что мысль совершенствуется в труде, в обще</w:t>
      </w:r>
      <w:r w:rsidRPr="00B674D3">
        <w:rPr>
          <w:rFonts w:ascii="Times New Roman" w:eastAsia="Times New Roman" w:hAnsi="Times New Roman" w:cs="Times New Roman"/>
          <w:sz w:val="24"/>
          <w:szCs w:val="24"/>
        </w:rPr>
        <w:softHyphen/>
        <w:t>нии с людьми, в работе с книгами</w:t>
      </w:r>
    </w:p>
    <w:sectPr w:rsidR="00B674D3" w:rsidRPr="00B674D3" w:rsidSect="003B7F6A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78C"/>
    <w:multiLevelType w:val="multilevel"/>
    <w:tmpl w:val="BE80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75A2D"/>
    <w:multiLevelType w:val="multilevel"/>
    <w:tmpl w:val="F828CAA2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7832E8"/>
    <w:multiLevelType w:val="multilevel"/>
    <w:tmpl w:val="6E0C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3638F"/>
    <w:multiLevelType w:val="multilevel"/>
    <w:tmpl w:val="47C24D5E"/>
    <w:lvl w:ilvl="0">
      <w:start w:val="1"/>
      <w:numFmt w:val="upp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FEE6DBC"/>
    <w:multiLevelType w:val="multilevel"/>
    <w:tmpl w:val="27402FD6"/>
    <w:lvl w:ilvl="0">
      <w:start w:val="1"/>
      <w:numFmt w:val="bullet"/>
      <w:lvlText w:val="►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2C45241"/>
    <w:multiLevelType w:val="multilevel"/>
    <w:tmpl w:val="86F613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30638D6"/>
    <w:multiLevelType w:val="multilevel"/>
    <w:tmpl w:val="80A49A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53D1B46"/>
    <w:multiLevelType w:val="multilevel"/>
    <w:tmpl w:val="2BE4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76722"/>
    <w:multiLevelType w:val="multilevel"/>
    <w:tmpl w:val="8026A06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EA319E"/>
    <w:multiLevelType w:val="multilevel"/>
    <w:tmpl w:val="D540A78A"/>
    <w:lvl w:ilvl="0">
      <w:start w:val="5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B3D1DD0"/>
    <w:multiLevelType w:val="multilevel"/>
    <w:tmpl w:val="B624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7"/>
    <w:rsid w:val="000B606B"/>
    <w:rsid w:val="000C2D36"/>
    <w:rsid w:val="00322399"/>
    <w:rsid w:val="00362135"/>
    <w:rsid w:val="003B7F6A"/>
    <w:rsid w:val="003C3B4B"/>
    <w:rsid w:val="007A58D5"/>
    <w:rsid w:val="008A4E50"/>
    <w:rsid w:val="00B674D3"/>
    <w:rsid w:val="00B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7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B674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74D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B674D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74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74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74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74D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p3">
    <w:name w:val="sp3"/>
    <w:basedOn w:val="a"/>
    <w:rsid w:val="00B6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B674D3"/>
  </w:style>
  <w:style w:type="character" w:customStyle="1" w:styleId="ff3">
    <w:name w:val="ff3"/>
    <w:basedOn w:val="a0"/>
    <w:rsid w:val="00B674D3"/>
  </w:style>
  <w:style w:type="character" w:customStyle="1" w:styleId="ls1">
    <w:name w:val="ls1"/>
    <w:basedOn w:val="a0"/>
    <w:rsid w:val="00B674D3"/>
  </w:style>
  <w:style w:type="character" w:customStyle="1" w:styleId="ff1">
    <w:name w:val="ff1"/>
    <w:basedOn w:val="a0"/>
    <w:rsid w:val="00B674D3"/>
  </w:style>
  <w:style w:type="character" w:customStyle="1" w:styleId="ff5">
    <w:name w:val="ff5"/>
    <w:basedOn w:val="a0"/>
    <w:rsid w:val="00B674D3"/>
  </w:style>
  <w:style w:type="character" w:customStyle="1" w:styleId="ff4">
    <w:name w:val="ff4"/>
    <w:basedOn w:val="a0"/>
    <w:rsid w:val="00B674D3"/>
  </w:style>
  <w:style w:type="character" w:customStyle="1" w:styleId="ls0">
    <w:name w:val="ls0"/>
    <w:basedOn w:val="a0"/>
    <w:rsid w:val="00B674D3"/>
  </w:style>
  <w:style w:type="character" w:customStyle="1" w:styleId="ff7">
    <w:name w:val="ff7"/>
    <w:basedOn w:val="a0"/>
    <w:rsid w:val="00B674D3"/>
  </w:style>
  <w:style w:type="paragraph" w:styleId="a4">
    <w:name w:val="Normal (Web)"/>
    <w:basedOn w:val="a"/>
    <w:uiPriority w:val="99"/>
    <w:unhideWhenUsed/>
    <w:rsid w:val="00B6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ndata">
    <w:name w:val="tndata"/>
    <w:basedOn w:val="a0"/>
    <w:rsid w:val="00B674D3"/>
  </w:style>
  <w:style w:type="paragraph" w:customStyle="1" w:styleId="table">
    <w:name w:val="table"/>
    <w:basedOn w:val="a"/>
    <w:rsid w:val="00B6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popupitemtext">
    <w:name w:val="b-share-popup__item__text"/>
    <w:basedOn w:val="a0"/>
    <w:rsid w:val="00B674D3"/>
  </w:style>
  <w:style w:type="paragraph" w:styleId="a5">
    <w:name w:val="Balloon Text"/>
    <w:basedOn w:val="a"/>
    <w:link w:val="a6"/>
    <w:uiPriority w:val="99"/>
    <w:semiHidden/>
    <w:unhideWhenUsed/>
    <w:rsid w:val="00B6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4D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B7F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7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674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B674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4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4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74D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B674D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74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74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74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74D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p3">
    <w:name w:val="sp3"/>
    <w:basedOn w:val="a"/>
    <w:rsid w:val="00B6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B674D3"/>
  </w:style>
  <w:style w:type="character" w:customStyle="1" w:styleId="ff3">
    <w:name w:val="ff3"/>
    <w:basedOn w:val="a0"/>
    <w:rsid w:val="00B674D3"/>
  </w:style>
  <w:style w:type="character" w:customStyle="1" w:styleId="ls1">
    <w:name w:val="ls1"/>
    <w:basedOn w:val="a0"/>
    <w:rsid w:val="00B674D3"/>
  </w:style>
  <w:style w:type="character" w:customStyle="1" w:styleId="ff1">
    <w:name w:val="ff1"/>
    <w:basedOn w:val="a0"/>
    <w:rsid w:val="00B674D3"/>
  </w:style>
  <w:style w:type="character" w:customStyle="1" w:styleId="ff5">
    <w:name w:val="ff5"/>
    <w:basedOn w:val="a0"/>
    <w:rsid w:val="00B674D3"/>
  </w:style>
  <w:style w:type="character" w:customStyle="1" w:styleId="ff4">
    <w:name w:val="ff4"/>
    <w:basedOn w:val="a0"/>
    <w:rsid w:val="00B674D3"/>
  </w:style>
  <w:style w:type="character" w:customStyle="1" w:styleId="ls0">
    <w:name w:val="ls0"/>
    <w:basedOn w:val="a0"/>
    <w:rsid w:val="00B674D3"/>
  </w:style>
  <w:style w:type="character" w:customStyle="1" w:styleId="ff7">
    <w:name w:val="ff7"/>
    <w:basedOn w:val="a0"/>
    <w:rsid w:val="00B674D3"/>
  </w:style>
  <w:style w:type="paragraph" w:styleId="a4">
    <w:name w:val="Normal (Web)"/>
    <w:basedOn w:val="a"/>
    <w:uiPriority w:val="99"/>
    <w:unhideWhenUsed/>
    <w:rsid w:val="00B6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ndata">
    <w:name w:val="tndata"/>
    <w:basedOn w:val="a0"/>
    <w:rsid w:val="00B674D3"/>
  </w:style>
  <w:style w:type="paragraph" w:customStyle="1" w:styleId="table">
    <w:name w:val="table"/>
    <w:basedOn w:val="a"/>
    <w:rsid w:val="00B6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popupitemtext">
    <w:name w:val="b-share-popup__item__text"/>
    <w:basedOn w:val="a0"/>
    <w:rsid w:val="00B674D3"/>
  </w:style>
  <w:style w:type="paragraph" w:styleId="a5">
    <w:name w:val="Balloon Text"/>
    <w:basedOn w:val="a"/>
    <w:link w:val="a6"/>
    <w:uiPriority w:val="99"/>
    <w:semiHidden/>
    <w:unhideWhenUsed/>
    <w:rsid w:val="00B6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4D3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B7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10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1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4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1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6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5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2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4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14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0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9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69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3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5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52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9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4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06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73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5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5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7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83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8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9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9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31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6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2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9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1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0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1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3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9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5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0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6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1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9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2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2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9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1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1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9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15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19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5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6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1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7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3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8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2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9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2018-10-03T02:57:00Z</dcterms:created>
  <dcterms:modified xsi:type="dcterms:W3CDTF">2018-10-03T04:11:00Z</dcterms:modified>
</cp:coreProperties>
</file>