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166B" w:rsidRDefault="0050166B" w:rsidP="00501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Отчёт о проведении открытого урока по литературе в 6  классе учителя русского языка и литературы Овчаренко И.И.</w:t>
      </w:r>
    </w:p>
    <w:p w:rsidR="0050166B" w:rsidRP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25 февраля в МБОУ «Удачненская школа» прошел открытый урок  по литературе в 6 классе</w:t>
      </w:r>
      <w:r>
        <w:rPr>
          <w:rFonts w:ascii="Times New Roman" w:hAnsi="Times New Roman" w:cs="Times New Roman"/>
          <w:sz w:val="24"/>
          <w:szCs w:val="24"/>
        </w:rPr>
        <w:t xml:space="preserve"> в рамках предметной недели</w:t>
      </w:r>
      <w:r w:rsidRPr="0050166B">
        <w:rPr>
          <w:rFonts w:ascii="Times New Roman" w:hAnsi="Times New Roman" w:cs="Times New Roman"/>
          <w:sz w:val="24"/>
          <w:szCs w:val="24"/>
        </w:rPr>
        <w:t>.</w:t>
      </w:r>
    </w:p>
    <w:p w:rsidR="0050166B" w:rsidRP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Тема: К.Симонов. Стихотворение «Ты помнишь, Алеша, дороги Смоленщины»</w:t>
      </w:r>
    </w:p>
    <w:p w:rsidR="0050166B" w:rsidRP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Тип урока –урок изучения нового учебного материала</w:t>
      </w:r>
    </w:p>
    <w:p w:rsidR="0050166B" w:rsidRP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На уроке были поставлены следующие цели: познакомится со стихотворением К. М. Симонова «Ты помнишь, Алеша, дороги Смоленщины» периода Великой Отечественной войны; показать, что поэзия, как самый оперативный жанр, соединяла высокие и патриотические чувства с глубоко лиричными переживаниями; развивать познавательные способности учащихся; коммуникативные и информационные компетентности;</w:t>
      </w:r>
    </w:p>
    <w:p w:rsid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>В ходе  урока ребятам предлагались  различные виды работ. Урок начался со вступления учителя о роли литературы, поэзии и искусства в целом во времена Великой Отечественной войны. Учащиеся получили задания дома ознакомится с биографией писателя. Несколько учащихся получили индивидуальные задания-познакомить класс с малоизвестными фактами из биографии писателя. Для знакомства с содержанием стихотворения учитель использовал компьютерные технологии-учащимся был предложен видеоролик с актерским чтением. Для улучшения качества восприятия и понимания с классом проведена словарная работа, а также повторное чтение содержания стихотворения вслух. Для анализа произведения  выбрана групповая форма работы-  учащиеся были разделены на  группы и работали с заданиями на карточках. Итогом работы послужила защита ответов в группах и рефлексионная деятельность, в ходе которой учащиеся составляли кластер на основе полученных от стихотворения эмоций. Работали учащиеся с различной степенью активности, проявляли интерес к предложенным материалам.</w:t>
      </w:r>
    </w:p>
    <w:p w:rsidR="0050166B" w:rsidRPr="0050166B" w:rsidRDefault="0050166B" w:rsidP="00501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66B">
        <w:rPr>
          <w:rFonts w:ascii="Times New Roman" w:hAnsi="Times New Roman" w:cs="Times New Roman"/>
          <w:sz w:val="24"/>
          <w:szCs w:val="24"/>
        </w:rPr>
        <w:t xml:space="preserve"> На уроке присутствовала заместитель директора по учебной части –Сычевская Л.А.</w:t>
      </w:r>
    </w:p>
    <w:p w:rsidR="0050166B" w:rsidRPr="0050166B" w:rsidRDefault="0050166B" w:rsidP="0050166B">
      <w:pPr>
        <w:rPr>
          <w:rFonts w:ascii="Times New Roman" w:hAnsi="Times New Roman" w:cs="Times New Roman"/>
          <w:sz w:val="24"/>
          <w:szCs w:val="24"/>
        </w:rPr>
      </w:pPr>
    </w:p>
    <w:sectPr w:rsidR="0050166B" w:rsidRPr="0050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166B"/>
    <w:rsid w:val="0050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2019-03-04T18:37:00Z</dcterms:created>
  <dcterms:modified xsi:type="dcterms:W3CDTF">2019-03-04T19:21:00Z</dcterms:modified>
</cp:coreProperties>
</file>