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946" w:rsidRPr="00927946" w:rsidRDefault="00927946" w:rsidP="00927946">
      <w:pPr>
        <w:shd w:val="clear" w:color="auto" w:fill="FFFFFF"/>
        <w:spacing w:after="0" w:line="450" w:lineRule="atLeast"/>
        <w:jc w:val="center"/>
        <w:textAlignment w:val="baseline"/>
        <w:outlineLvl w:val="3"/>
        <w:rPr>
          <w:rFonts w:ascii="Arial" w:eastAsia="Times New Roman" w:hAnsi="Arial" w:cs="Arial"/>
          <w:color w:val="661A29"/>
          <w:sz w:val="36"/>
          <w:szCs w:val="36"/>
          <w:lang w:eastAsia="ru-RU"/>
        </w:rPr>
      </w:pPr>
      <w:r w:rsidRPr="00927946">
        <w:rPr>
          <w:rFonts w:ascii="inherit" w:eastAsia="Times New Roman" w:hAnsi="inherit" w:cs="Arial"/>
          <w:b/>
          <w:bCs/>
          <w:color w:val="000080"/>
          <w:sz w:val="36"/>
          <w:szCs w:val="36"/>
          <w:bdr w:val="none" w:sz="0" w:space="0" w:color="auto" w:frame="1"/>
          <w:lang w:eastAsia="ru-RU"/>
        </w:rPr>
        <w:t>ГОСУДАРСТВЕННАЯ ИТОГОВАЯ АТТЕСТАЦИЯ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ГИА-9 включает в себя четыре экзамена по учебным предметам «Русский язык» и «Математика» (далее – обязательные учебные предметы), а также экзамены по выбору обучающегося, экстерна по двум учебным предметам из числа учебных предметов: «Биология», «География», «Иностранные языки (английский, французский, немецкий и испанский)», «Информатика», «История», «Литература», «Обществознание», «Физика», «Химия» (далее – учебные предметы по выбору).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Лицам, изучавшим родной язык и родную литературу при получении основного общего образования, предоставляется право при прохождении ГИА выбрать экзамен по родному языку и (или) родной литературе. ГИА-9 по родному языку и/или родной литературе проводится в форме ГВЭ.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Общее количество экзаменов в 9 классах не должно превышать четырех экзаменов. Для обучающихся с ограниченными возможностями здоровья (далее – ОВЗ), детей-инвалидов и инвалидов, освоивших образовательные программы основного общего образования, количество сдаваемых экзаменов, по их желанию, сокращается до двух обязательных экзаменов по русскому языку и математике.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center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 </w:t>
      </w:r>
      <w:r w:rsidRPr="00927946">
        <w:rPr>
          <w:rFonts w:ascii="inherit" w:eastAsia="Times New Roman" w:hAnsi="inherit" w:cs="Arial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Регистрация на ГИА-9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Регистрация на ГИА-9 осуществляется </w:t>
      </w:r>
      <w:r w:rsidRPr="00927946">
        <w:rPr>
          <w:rFonts w:ascii="inherit" w:eastAsia="Times New Roman" w:hAnsi="inherit" w:cs="Arial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с 23 декабря 2024 года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до </w:t>
      </w:r>
      <w:r w:rsidRPr="00927946">
        <w:rPr>
          <w:rFonts w:ascii="inherit" w:eastAsia="Times New Roman" w:hAnsi="inherit" w:cs="Arial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1 марта 2025 года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(включительно).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Для обучающихся, не имеющих возможности по уважительным причинам (подтвержденным документально), пройти ГИА-9 в основные сроки, ГИА проводится в досрочный период по решению председателя государственной экзаменационной комиссии Республики Крым (далее – ГЭК).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br/>
        <w:t>Для прохождения ГИА в досрочный период допускаются обучающиеся, не имеющие академической задолженности, в том числе за итоговое собеседование по русскому языку, 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и получившие допуск педсовета образовательной организации.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ГИА-9, экстернов – образовательные организации по выбору экстернов.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center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color w:val="000080"/>
          <w:sz w:val="20"/>
          <w:szCs w:val="20"/>
          <w:bdr w:val="none" w:sz="0" w:space="0" w:color="auto" w:frame="1"/>
          <w:lang w:eastAsia="ru-RU"/>
        </w:rPr>
        <w:t>Комплект документов для регистрации:</w:t>
      </w:r>
    </w:p>
    <w:p w:rsidR="00927946" w:rsidRPr="00927946" w:rsidRDefault="00927946" w:rsidP="00927946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Заявление на участие в ГИА-9 с указанием формы прохождения (ОГЭ/ГВЭ) и перечня выбранных предметов (подается обучающимися лично на основании документа, удостоверяющего их личность, или их родителями (законными представителями)). При сочетании двух форм проведения ГИА-9 участник заполняет два соответствующих заявления: на участие в ОГЭ и на участие в ГВЭ.</w:t>
      </w:r>
    </w:p>
    <w:p w:rsidR="00927946" w:rsidRPr="00927946" w:rsidRDefault="00927946" w:rsidP="00927946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Копия документа, удостоверяющего личность;</w:t>
      </w:r>
    </w:p>
    <w:p w:rsidR="00927946" w:rsidRPr="00927946" w:rsidRDefault="00927946" w:rsidP="00927946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Копия СНИЛС;</w:t>
      </w:r>
    </w:p>
    <w:p w:rsidR="00927946" w:rsidRPr="00927946" w:rsidRDefault="00927946" w:rsidP="00927946">
      <w:pPr>
        <w:numPr>
          <w:ilvl w:val="0"/>
          <w:numId w:val="1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lastRenderedPageBreak/>
        <w:t>Оригинал и копию документа, подтверждающего прохождение промежуточной аттестации (для лиц со справкой об обучении, не прошедших ГИА в предыдущие годы).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i/>
          <w:iCs/>
          <w:color w:val="555555"/>
          <w:sz w:val="20"/>
          <w:szCs w:val="20"/>
          <w:bdr w:val="none" w:sz="0" w:space="0" w:color="auto" w:frame="1"/>
          <w:lang w:eastAsia="ru-RU"/>
        </w:rPr>
        <w:t> 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Регистрация обучающихся с ограниченными возможностями здоровья, детей-инвалидов и инвалидов</w:t>
      </w:r>
      <w:r w:rsidRPr="00927946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6A4AEB63" wp14:editId="5735335E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Обучающиеся с ОВЗ при подаче заявления на итоговое собеседование по русскому языку и ГИА-9 предъявляют оригинал или надлежащим образом заверенную 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экспертизы, а также оригинал или надлежащим образом заверенную копию рекомендаций ПМПК.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Участники проходят ГИА-9  по обязательным учебным предметам «Русский язык» и «Математика» и по двум предметам по выбору из числа следующих учебных предметов: биология, география, иностранные языки, информатика, история, литература, обществознание, физика и химия.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Для участников ГИА с ОВЗ, детей-инвалидов и инвалидов ГИА по их выбору проводится в форме ОГЭ или в форме ГВЭ только по обязательным учебным предметам. Допускается сочетание различных форм проведения ГИА-9 (ОГЭ и ГВЭ).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Участники регистрируются </w:t>
      </w:r>
      <w:r w:rsidRPr="00927946">
        <w:rPr>
          <w:rFonts w:ascii="inherit" w:eastAsia="Times New Roman" w:hAnsi="inherit" w:cs="Arial"/>
          <w:b/>
          <w:bCs/>
          <w:color w:val="800000"/>
          <w:sz w:val="20"/>
          <w:szCs w:val="20"/>
          <w:bdr w:val="none" w:sz="0" w:space="0" w:color="auto" w:frame="1"/>
          <w:lang w:eastAsia="ru-RU"/>
        </w:rPr>
        <w:t>до 1 марта 2025 года (включительно)</w:t>
      </w:r>
      <w:r w:rsidRPr="00927946">
        <w:rPr>
          <w:rFonts w:ascii="inherit" w:eastAsia="Times New Roman" w:hAnsi="inherit" w:cs="Arial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 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предоставляя комплект документов для осуществления регистрации, а именно:</w:t>
      </w:r>
    </w:p>
    <w:p w:rsidR="00927946" w:rsidRPr="00927946" w:rsidRDefault="00927946" w:rsidP="00927946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заявления на сдачу ГИА;</w:t>
      </w:r>
    </w:p>
    <w:p w:rsidR="00927946" w:rsidRPr="00927946" w:rsidRDefault="00927946" w:rsidP="00927946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копии документа, удостоверяющего личность;</w:t>
      </w:r>
    </w:p>
    <w:p w:rsidR="00927946" w:rsidRPr="00927946" w:rsidRDefault="00927946" w:rsidP="00927946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для участников, выбравших ГВЭ, необходимо предоставить также копии документов, подтверждающие прибытие учащихся с территорий ДНР, ЛНР, Запорожской и Херсонской областей (приказы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:rsidR="00927946" w:rsidRPr="00927946" w:rsidRDefault="00927946" w:rsidP="00927946">
      <w:pPr>
        <w:numPr>
          <w:ilvl w:val="0"/>
          <w:numId w:val="2"/>
        </w:numPr>
        <w:shd w:val="clear" w:color="auto" w:fill="FFFFFF"/>
        <w:spacing w:after="0" w:line="330" w:lineRule="atLeast"/>
        <w:ind w:left="450"/>
        <w:jc w:val="both"/>
        <w:textAlignment w:val="baseline"/>
        <w:outlineLvl w:val="3"/>
        <w:rPr>
          <w:rFonts w:ascii="inherit" w:eastAsia="Times New Roman" w:hAnsi="inherit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color w:val="555555"/>
          <w:sz w:val="20"/>
          <w:szCs w:val="20"/>
          <w:lang w:eastAsia="ru-RU"/>
        </w:rPr>
        <w:t>для участников с ОВЗ – копии рекомендаций ПМПК, участников – инвалидов и детей-инвалидов – оригиналы или надлежащим образом заверенные копии справки, подтверждающей инвалидность, выданной федеральным государственным учреждением медико-социальной экспертизы, и оригиналы или надлежащим образом заверенные копии рекомендаций ПМПК.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Участники с ОВЗ обязательно заполняют соответствующие поля в заявлении, указывая перечень условий, которые им необходимо создать для 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Заявления на участие в ГИА подаются обучающимися </w:t>
      </w:r>
      <w:r w:rsidRPr="00927946">
        <w:rPr>
          <w:rFonts w:ascii="inherit" w:eastAsia="Times New Roman" w:hAnsi="inherit" w:cs="Arial"/>
          <w:b/>
          <w:bCs/>
          <w:color w:val="555555"/>
          <w:sz w:val="20"/>
          <w:szCs w:val="20"/>
          <w:bdr w:val="none" w:sz="0" w:space="0" w:color="auto" w:frame="1"/>
          <w:lang w:eastAsia="ru-RU"/>
        </w:rPr>
        <w:t>лично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 или их родителями (законными представителями).</w:t>
      </w:r>
    </w:p>
    <w:p w:rsidR="00927946" w:rsidRPr="00927946" w:rsidRDefault="00927946" w:rsidP="00927946">
      <w:pPr>
        <w:shd w:val="clear" w:color="auto" w:fill="FFFFFF"/>
        <w:spacing w:after="0" w:line="330" w:lineRule="atLeast"/>
        <w:jc w:val="center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inherit" w:eastAsia="Times New Roman" w:hAnsi="inherit" w:cs="Arial"/>
          <w:b/>
          <w:bCs/>
          <w:i/>
          <w:iCs/>
          <w:color w:val="000080"/>
          <w:sz w:val="20"/>
          <w:szCs w:val="20"/>
          <w:bdr w:val="none" w:sz="0" w:space="0" w:color="auto" w:frame="1"/>
          <w:lang w:eastAsia="ru-RU"/>
        </w:rPr>
        <w:t>Внесение изменений в регистрационные данные после 1 марта 2025 года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 xml:space="preserve">Обучающиеся вправе изменить (дополнить) перечень указанных ими в заявлении экзаменов, а также форму ГИА (лица с ОВЗ, дети-инвалиды и инвалиды) и сроки участия в ГИА только при наличии у них уважительных причин (болезни или иных обстоятельств), подтвержденных документально. В этом случае обучающийся подает заявление в Государственную </w:t>
      </w: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lastRenderedPageBreak/>
        <w:t>экзаменационную комиссию Республики Крым (далее – ГЭК) с указанием измененного перечня учебных предметов, по которым он планирует пройти ГИА-9, и (или) измененной формы ГИА, сроков участия в ГИА, а также причины изменения заявленных ранее предметов, формы и сроков ГИА. Указанное заявление подается не позднее, чем за 2 недели до начала соответствующих экзаменов.</w:t>
      </w:r>
    </w:p>
    <w:p w:rsidR="00927946" w:rsidRPr="00927946" w:rsidRDefault="00927946" w:rsidP="00927946">
      <w:pPr>
        <w:shd w:val="clear" w:color="auto" w:fill="FFFFFF"/>
        <w:spacing w:after="225" w:line="330" w:lineRule="atLeast"/>
        <w:jc w:val="both"/>
        <w:textAlignment w:val="baseline"/>
        <w:outlineLvl w:val="4"/>
        <w:rPr>
          <w:rFonts w:ascii="Arial" w:eastAsia="Times New Roman" w:hAnsi="Arial" w:cs="Arial"/>
          <w:color w:val="555555"/>
          <w:sz w:val="20"/>
          <w:szCs w:val="20"/>
          <w:lang w:eastAsia="ru-RU"/>
        </w:rPr>
      </w:pPr>
      <w:r w:rsidRPr="00927946">
        <w:rPr>
          <w:rFonts w:ascii="Arial" w:eastAsia="Times New Roman" w:hAnsi="Arial" w:cs="Arial"/>
          <w:color w:val="555555"/>
          <w:sz w:val="20"/>
          <w:szCs w:val="20"/>
          <w:lang w:eastAsia="ru-RU"/>
        </w:rPr>
        <w:t>Обучающиеся, экстерны, не зарегистрировавшиеся в установленные сроки после 1 марта подают заявление на ГИА в ГЭК только при наличии уважительных причин, подтвержденных документально и не позднее, чем за две недели до начала соответствующего экзамена.</w:t>
      </w:r>
    </w:p>
    <w:p w:rsidR="00687152" w:rsidRDefault="00687152">
      <w:bookmarkStart w:id="0" w:name="_GoBack"/>
      <w:bookmarkEnd w:id="0"/>
    </w:p>
    <w:sectPr w:rsidR="006871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73E0D"/>
    <w:multiLevelType w:val="multilevel"/>
    <w:tmpl w:val="987C7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F34755"/>
    <w:multiLevelType w:val="multilevel"/>
    <w:tmpl w:val="8D5A4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347C"/>
    <w:rsid w:val="00687152"/>
    <w:rsid w:val="00927946"/>
    <w:rsid w:val="00B43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79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79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42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72;&#1081;&#1090;&#1086;&#1073;&#1088;&#1072;&#1079;&#1086;&#1074;&#1072;&#1085;&#1080;&#1103;.&#1088;&#1092;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967</Words>
  <Characters>5513</Characters>
  <Application>Microsoft Office Word</Application>
  <DocSecurity>0</DocSecurity>
  <Lines>45</Lines>
  <Paragraphs>12</Paragraphs>
  <ScaleCrop>false</ScaleCrop>
  <Company>diakov.net</Company>
  <LinksUpToDate>false</LinksUpToDate>
  <CharactersWithSpaces>6468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2026-02-08T08:39:00Z</dcterms:created>
  <dcterms:modified xsi:type="dcterms:W3CDTF">2026-02-08T08:39:00Z</dcterms:modified>
</cp:coreProperties>
</file>