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FA" w:rsidRDefault="00EA4BFA" w:rsidP="00516097">
      <w:pPr>
        <w:shd w:val="clear" w:color="auto" w:fill="FFFFFF"/>
        <w:spacing w:before="48" w:after="168" w:line="240" w:lineRule="auto"/>
        <w:jc w:val="center"/>
        <w:outlineLvl w:val="1"/>
        <w:rPr>
          <w:rFonts w:ascii="Verdana" w:eastAsia="Times New Roman" w:hAnsi="Verdana" w:cs="Times New Roman"/>
          <w:b/>
          <w:bCs/>
          <w:color w:val="FF6600"/>
          <w:sz w:val="25"/>
          <w:szCs w:val="25"/>
          <w:lang w:eastAsia="ru-RU"/>
        </w:rPr>
      </w:pPr>
      <w:r>
        <w:rPr>
          <w:rFonts w:ascii="Verdana" w:eastAsia="Times New Roman" w:hAnsi="Verdana" w:cs="Times New Roman"/>
          <w:b/>
          <w:bCs/>
          <w:color w:val="FF6600"/>
          <w:sz w:val="25"/>
          <w:szCs w:val="25"/>
          <w:lang w:eastAsia="ru-RU"/>
        </w:rPr>
        <w:t>Памятка социального педагога</w:t>
      </w:r>
    </w:p>
    <w:p w:rsidR="00516097" w:rsidRDefault="00EA4BFA" w:rsidP="00516097">
      <w:pPr>
        <w:shd w:val="clear" w:color="auto" w:fill="FFFFFF"/>
        <w:spacing w:before="48" w:after="168" w:line="240" w:lineRule="auto"/>
        <w:jc w:val="center"/>
        <w:outlineLvl w:val="1"/>
        <w:rPr>
          <w:rFonts w:ascii="Verdana" w:eastAsia="Times New Roman" w:hAnsi="Verdana" w:cs="Times New Roman"/>
          <w:b/>
          <w:bCs/>
          <w:color w:val="FF6600"/>
          <w:sz w:val="25"/>
          <w:szCs w:val="25"/>
          <w:lang w:eastAsia="ru-RU"/>
        </w:rPr>
      </w:pPr>
      <w:r>
        <w:rPr>
          <w:rFonts w:ascii="Verdana" w:eastAsia="Times New Roman" w:hAnsi="Verdana" w:cs="Times New Roman"/>
          <w:b/>
          <w:bCs/>
          <w:color w:val="FF6600"/>
          <w:sz w:val="25"/>
          <w:szCs w:val="25"/>
          <w:lang w:eastAsia="ru-RU"/>
        </w:rPr>
        <w:t>«</w:t>
      </w:r>
      <w:r w:rsidR="00516097" w:rsidRPr="00516097">
        <w:rPr>
          <w:rFonts w:ascii="Verdana" w:eastAsia="Times New Roman" w:hAnsi="Verdana" w:cs="Times New Roman"/>
          <w:b/>
          <w:bCs/>
          <w:color w:val="FF6600"/>
          <w:sz w:val="25"/>
          <w:szCs w:val="25"/>
          <w:lang w:eastAsia="ru-RU"/>
        </w:rPr>
        <w:t>Прежде чем нарушить - подумайте!</w:t>
      </w:r>
      <w:r>
        <w:rPr>
          <w:rFonts w:ascii="Verdana" w:eastAsia="Times New Roman" w:hAnsi="Verdana" w:cs="Times New Roman"/>
          <w:b/>
          <w:bCs/>
          <w:color w:val="FF6600"/>
          <w:sz w:val="25"/>
          <w:szCs w:val="25"/>
          <w:lang w:eastAsia="ru-RU"/>
        </w:rPr>
        <w:t>»</w:t>
      </w:r>
      <w:bookmarkStart w:id="0" w:name="_GoBack"/>
      <w:bookmarkEnd w:id="0"/>
    </w:p>
    <w:p w:rsidR="00EA4BFA" w:rsidRPr="00516097" w:rsidRDefault="00EA4BFA" w:rsidP="00516097">
      <w:pPr>
        <w:shd w:val="clear" w:color="auto" w:fill="FFFFFF"/>
        <w:spacing w:before="48" w:after="168" w:line="240" w:lineRule="auto"/>
        <w:jc w:val="center"/>
        <w:outlineLvl w:val="1"/>
        <w:rPr>
          <w:rFonts w:ascii="Verdana" w:eastAsia="Times New Roman" w:hAnsi="Verdana" w:cs="Times New Roman"/>
          <w:b/>
          <w:bCs/>
          <w:color w:val="FF6600"/>
          <w:sz w:val="25"/>
          <w:szCs w:val="25"/>
          <w:lang w:eastAsia="ru-RU"/>
        </w:rPr>
      </w:pPr>
      <w:r>
        <w:rPr>
          <w:rFonts w:ascii="Verdana" w:eastAsia="Times New Roman" w:hAnsi="Verdana" w:cs="Times New Roman"/>
          <w:b/>
          <w:bCs/>
          <w:color w:val="FF6600"/>
          <w:sz w:val="25"/>
          <w:szCs w:val="25"/>
          <w:lang w:eastAsia="ru-RU"/>
        </w:rPr>
        <w:t>(для родителей и учащихся)</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20.1 КоАП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Мелкое хулиганство.</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r w:rsidRPr="00516097">
        <w:rPr>
          <w:rFonts w:ascii="Verdana" w:eastAsia="Times New Roman" w:hAnsi="Verdana" w:cs="Times New Roman"/>
          <w:color w:val="333333"/>
          <w:sz w:val="20"/>
          <w:szCs w:val="20"/>
          <w:lang w:eastAsia="ru-RU"/>
        </w:rPr>
        <w:br/>
        <w:t>Наказывается наложением административного штрафа в размере от пятисот до одной тысячи рублей или административным арестом на срок до пятнадцати суток. </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2. Мелкое хулиганство, сопряженное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r w:rsidRPr="00516097">
        <w:rPr>
          <w:rFonts w:ascii="Verdana" w:eastAsia="Times New Roman" w:hAnsi="Verdana" w:cs="Times New Roman"/>
          <w:color w:val="333333"/>
          <w:sz w:val="20"/>
          <w:szCs w:val="20"/>
          <w:lang w:eastAsia="ru-RU"/>
        </w:rPr>
        <w:br/>
        <w:t>Наказывается наложением административного штрафа в размере от одной тысячи до двух тысяч пятьсот рублей или административным арестом на срок до пятнадцати суток. </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t>СТ</w:t>
      </w:r>
      <w:r w:rsidRPr="00516097">
        <w:rPr>
          <w:rFonts w:ascii="Verdana" w:eastAsia="Times New Roman" w:hAnsi="Verdana" w:cs="Times New Roman"/>
          <w:b/>
          <w:bCs/>
          <w:color w:val="333333"/>
          <w:sz w:val="20"/>
          <w:szCs w:val="20"/>
          <w:lang w:eastAsia="ru-RU"/>
        </w:rPr>
        <w:t>АТЬЯ 7.17 КоАП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Уничтожение или повреждение чужого имущества</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Умышленное уничтожение или повреждение чужого имущества, если эти действия не повлекли причинения значительного ущерба.</w:t>
      </w:r>
      <w:r w:rsidRPr="00516097">
        <w:rPr>
          <w:rFonts w:ascii="Verdana" w:eastAsia="Times New Roman" w:hAnsi="Verdana" w:cs="Times New Roman"/>
          <w:color w:val="333333"/>
          <w:sz w:val="20"/>
          <w:szCs w:val="20"/>
          <w:lang w:eastAsia="ru-RU"/>
        </w:rPr>
        <w:br/>
        <w:t>Влечет наложение административного штрафа в размере от трехсот до пятисот рублей.</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20.20 КоАП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городского и пригородного сообщения, в организациях культуры, в физкультурно-оздоровительных и спортивных сооружениях</w:t>
      </w:r>
      <w:proofErr w:type="gramStart"/>
      <w:r w:rsidRPr="00516097">
        <w:rPr>
          <w:rFonts w:ascii="Verdana" w:eastAsia="Times New Roman" w:hAnsi="Verdana" w:cs="Times New Roman"/>
          <w:color w:val="333333"/>
          <w:sz w:val="20"/>
          <w:szCs w:val="20"/>
          <w:lang w:eastAsia="ru-RU"/>
        </w:rPr>
        <w:br/>
        <w:t>В</w:t>
      </w:r>
      <w:proofErr w:type="gramEnd"/>
      <w:r w:rsidRPr="00516097">
        <w:rPr>
          <w:rFonts w:ascii="Verdana" w:eastAsia="Times New Roman" w:hAnsi="Verdana" w:cs="Times New Roman"/>
          <w:color w:val="333333"/>
          <w:sz w:val="20"/>
          <w:szCs w:val="20"/>
          <w:lang w:eastAsia="ru-RU"/>
        </w:rPr>
        <w:t>лечет наложение административного штрафа в размере от ста до трехсот рублей.</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транспортных средствах общего пользования, в других общественных местах</w:t>
      </w:r>
      <w:proofErr w:type="gramStart"/>
      <w:r w:rsidRPr="00516097">
        <w:rPr>
          <w:rFonts w:ascii="Verdana" w:eastAsia="Times New Roman" w:hAnsi="Verdana" w:cs="Times New Roman"/>
          <w:color w:val="333333"/>
          <w:sz w:val="20"/>
          <w:szCs w:val="20"/>
          <w:lang w:eastAsia="ru-RU"/>
        </w:rPr>
        <w:t> </w:t>
      </w:r>
      <w:r w:rsidRPr="00516097">
        <w:rPr>
          <w:rFonts w:ascii="Verdana" w:eastAsia="Times New Roman" w:hAnsi="Verdana" w:cs="Times New Roman"/>
          <w:color w:val="333333"/>
          <w:sz w:val="20"/>
          <w:szCs w:val="20"/>
          <w:lang w:eastAsia="ru-RU"/>
        </w:rPr>
        <w:br/>
        <w:t>В</w:t>
      </w:r>
      <w:proofErr w:type="gramEnd"/>
      <w:r w:rsidRPr="00516097">
        <w:rPr>
          <w:rFonts w:ascii="Verdana" w:eastAsia="Times New Roman" w:hAnsi="Verdana" w:cs="Times New Roman"/>
          <w:color w:val="333333"/>
          <w:sz w:val="20"/>
          <w:szCs w:val="20"/>
          <w:lang w:eastAsia="ru-RU"/>
        </w:rPr>
        <w:t>лечет наложение административного штрафа в размере от трехсот до пятисот рублей.</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3. Потребление наркотических средств 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общественного пользования, а также в других общественных местах</w:t>
      </w:r>
      <w:proofErr w:type="gramStart"/>
      <w:r w:rsidRPr="00516097">
        <w:rPr>
          <w:rFonts w:ascii="Verdana" w:eastAsia="Times New Roman" w:hAnsi="Verdana" w:cs="Times New Roman"/>
          <w:color w:val="333333"/>
          <w:sz w:val="20"/>
          <w:szCs w:val="20"/>
          <w:lang w:eastAsia="ru-RU"/>
        </w:rPr>
        <w:br/>
        <w:t>В</w:t>
      </w:r>
      <w:proofErr w:type="gramEnd"/>
      <w:r w:rsidRPr="00516097">
        <w:rPr>
          <w:rFonts w:ascii="Verdana" w:eastAsia="Times New Roman" w:hAnsi="Verdana" w:cs="Times New Roman"/>
          <w:color w:val="333333"/>
          <w:sz w:val="20"/>
          <w:szCs w:val="20"/>
          <w:lang w:eastAsia="ru-RU"/>
        </w:rPr>
        <w:t>лечет наложение административного штрафа в размере от одной тысячи до одной тысячи пятисот рублей.</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20.21</w:t>
      </w:r>
      <w:proofErr w:type="gramStart"/>
      <w:r w:rsidRPr="00516097">
        <w:rPr>
          <w:rFonts w:ascii="Verdana" w:eastAsia="Times New Roman" w:hAnsi="Verdana" w:cs="Times New Roman"/>
          <w:b/>
          <w:bCs/>
          <w:color w:val="333333"/>
          <w:sz w:val="20"/>
          <w:szCs w:val="20"/>
          <w:lang w:eastAsia="ru-RU"/>
        </w:rPr>
        <w:t xml:space="preserve"> К</w:t>
      </w:r>
      <w:proofErr w:type="gramEnd"/>
      <w:r w:rsidRPr="00516097">
        <w:rPr>
          <w:rFonts w:ascii="Verdana" w:eastAsia="Times New Roman" w:hAnsi="Verdana" w:cs="Times New Roman"/>
          <w:b/>
          <w:bCs/>
          <w:color w:val="333333"/>
          <w:sz w:val="20"/>
          <w:szCs w:val="20"/>
          <w:lang w:eastAsia="ru-RU"/>
        </w:rPr>
        <w:t>о АП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Появление в общественных местах в состоянии опьянения</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lastRenderedPageBreak/>
        <w:t>Появление на улицах, стадионах, в скверах, парках, в транспортном средстве общественного пользования, в других общественных местах в состоянии опьянения</w:t>
      </w:r>
      <w:proofErr w:type="gramStart"/>
      <w:r w:rsidRPr="00516097">
        <w:rPr>
          <w:rFonts w:ascii="Verdana" w:eastAsia="Times New Roman" w:hAnsi="Verdana" w:cs="Times New Roman"/>
          <w:color w:val="333333"/>
          <w:sz w:val="20"/>
          <w:szCs w:val="20"/>
          <w:lang w:eastAsia="ru-RU"/>
        </w:rPr>
        <w:br/>
        <w:t>В</w:t>
      </w:r>
      <w:proofErr w:type="gramEnd"/>
      <w:r w:rsidRPr="00516097">
        <w:rPr>
          <w:rFonts w:ascii="Verdana" w:eastAsia="Times New Roman" w:hAnsi="Verdana" w:cs="Times New Roman"/>
          <w:color w:val="333333"/>
          <w:sz w:val="20"/>
          <w:szCs w:val="20"/>
          <w:lang w:eastAsia="ru-RU"/>
        </w:rPr>
        <w:t>лечет наложение административного штрафа в размере от ста до пятисот рублей или административным арестом на срок до пятнадцати суток.</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20.22 КоАП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Появление в состоянии опьянения несовершеннолетних, а равно распитие ими пива и напитков, изготавливаемых на его основе, алкогольной спиртосодержащей продукции, потребление ими наркотических средств или психотропных веществ в общественных местах</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 психотропных</w:t>
      </w:r>
      <w:proofErr w:type="gramEnd"/>
      <w:r w:rsidRPr="00516097">
        <w:rPr>
          <w:rFonts w:ascii="Verdana" w:eastAsia="Times New Roman" w:hAnsi="Verdana" w:cs="Times New Roman"/>
          <w:color w:val="333333"/>
          <w:sz w:val="20"/>
          <w:szCs w:val="20"/>
          <w:lang w:eastAsia="ru-RU"/>
        </w:rPr>
        <w:t xml:space="preserve"> веществ без назначения врача, иных одурманивающих веществ на улицах, стадионах, в скверах, парках, в транспортном средстве общественного пользования, в других общественных местах</w:t>
      </w:r>
      <w:proofErr w:type="gramStart"/>
      <w:r w:rsidRPr="00516097">
        <w:rPr>
          <w:rFonts w:ascii="Verdana" w:eastAsia="Times New Roman" w:hAnsi="Verdana" w:cs="Times New Roman"/>
          <w:color w:val="333333"/>
          <w:sz w:val="20"/>
          <w:szCs w:val="20"/>
          <w:lang w:eastAsia="ru-RU"/>
        </w:rPr>
        <w:br/>
        <w:t>В</w:t>
      </w:r>
      <w:proofErr w:type="gramEnd"/>
      <w:r w:rsidRPr="00516097">
        <w:rPr>
          <w:rFonts w:ascii="Verdana" w:eastAsia="Times New Roman" w:hAnsi="Verdana" w:cs="Times New Roman"/>
          <w:color w:val="333333"/>
          <w:sz w:val="20"/>
          <w:szCs w:val="20"/>
          <w:lang w:eastAsia="ru-RU"/>
        </w:rPr>
        <w:t>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111.1.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Умышленное причинение тяжкого вреда здоровью</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Умышленное причинение тяжкого вреда здоровью, опасного для жизни человека, или повлекшего за собой потерю зрения, речи, слуха либо какого-либо другого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w:t>
      </w:r>
      <w:proofErr w:type="gramEnd"/>
      <w:r w:rsidRPr="00516097">
        <w:rPr>
          <w:rFonts w:ascii="Verdana" w:eastAsia="Times New Roman" w:hAnsi="Verdana" w:cs="Times New Roman"/>
          <w:color w:val="333333"/>
          <w:sz w:val="20"/>
          <w:szCs w:val="20"/>
          <w:lang w:eastAsia="ru-RU"/>
        </w:rPr>
        <w:t xml:space="preserve"> для виновного полную утрату профессиональной трудоспособности.</w:t>
      </w:r>
      <w:r w:rsidRPr="00516097">
        <w:rPr>
          <w:rFonts w:ascii="Verdana" w:eastAsia="Times New Roman" w:hAnsi="Verdana" w:cs="Times New Roman"/>
          <w:color w:val="333333"/>
          <w:sz w:val="20"/>
          <w:szCs w:val="20"/>
          <w:lang w:eastAsia="ru-RU"/>
        </w:rPr>
        <w:br/>
        <w:t>Наказывается лишением свободы на срок от двух до восьми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112.1.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Умышленное причинение средней тяжести вреда здоровью</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Умышленное причинение средней тяжести вреда здоровью, не опасного для здоровья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w:t>
      </w:r>
      <w:r w:rsidRPr="00516097">
        <w:rPr>
          <w:rFonts w:ascii="Verdana" w:eastAsia="Times New Roman" w:hAnsi="Verdana" w:cs="Times New Roman"/>
          <w:color w:val="333333"/>
          <w:sz w:val="20"/>
          <w:szCs w:val="20"/>
          <w:lang w:eastAsia="ru-RU"/>
        </w:rPr>
        <w:br/>
        <w:t>Наказывается арестом на срок от трех до шести месяцев или лишением свободы на срок до трех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115.1.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Умышленное причинение легкого вреда здоровью</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восьмидесяти до двухсот сорока часов, либо исправительными работами на срок до одного года, либо арестом на срок от двух до четырех месяцев.</w:t>
      </w:r>
      <w:proofErr w:type="gramEnd"/>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116.1.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Побои.</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Нанесение побоев или совершение иных насильственных действий, причинивших физическую боль, но не повлекших последствий.</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lastRenderedPageBreak/>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117.1.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Истязание</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Причинение физического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w:t>
      </w:r>
      <w:r w:rsidRPr="00516097">
        <w:rPr>
          <w:rFonts w:ascii="Verdana" w:eastAsia="Times New Roman" w:hAnsi="Verdana" w:cs="Times New Roman"/>
          <w:color w:val="333333"/>
          <w:sz w:val="20"/>
          <w:szCs w:val="20"/>
          <w:lang w:eastAsia="ru-RU"/>
        </w:rPr>
        <w:br/>
        <w:t>Наказывается лишением свободы на срок да трех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129.1.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Клевета.</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Клевета, то есть распространение заведомо ложных сведений, порочащих честь и достоинство другого лица или подрывающих его репутацию.</w:t>
      </w:r>
      <w:r w:rsidRPr="00516097">
        <w:rPr>
          <w:rFonts w:ascii="Verdana" w:eastAsia="Times New Roman" w:hAnsi="Verdana" w:cs="Times New Roman"/>
          <w:color w:val="333333"/>
          <w:sz w:val="20"/>
          <w:szCs w:val="20"/>
          <w:lang w:eastAsia="ru-RU"/>
        </w:rPr>
        <w:b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часов до ста восьмидесяти часов, либо исправительными работами на срок до одного года. </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130.1.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Оскорбление.</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Оскорбление, то есть унижение чести и достоинства другого лица, выраженное в неприличной форме.</w:t>
      </w:r>
      <w:r w:rsidRPr="00516097">
        <w:rPr>
          <w:rFonts w:ascii="Verdana" w:eastAsia="Times New Roman" w:hAnsi="Verdana" w:cs="Times New Roman"/>
          <w:color w:val="333333"/>
          <w:sz w:val="20"/>
          <w:szCs w:val="20"/>
          <w:lang w:eastAsia="ru-RU"/>
        </w:rPr>
        <w:b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 </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167.1.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Умышленное уничтожение или повреждение имущества.</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Умышленное уничтожение или повреждение чужого имущества, если эти деяния повлекли причинение значительного ущерба.</w:t>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до ста восьмидесяти часов, либо исправительными работами на срок до одного года, либо арестом на срок до трех месяцев, либо лишением свободы на срок до двух лет. </w:t>
      </w:r>
      <w:proofErr w:type="gramEnd"/>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158.1.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Кража.</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Кража, то есть тайное хищение чужого имущества.</w:t>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roofErr w:type="gramEnd"/>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159.1.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Мошенничество.</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lastRenderedPageBreak/>
        <w:br/>
        <w:t>Мошенничество, то есть хищение чужого имущества или приобретение права на чужое имущество путем обмана или злоупотребления доверием.</w:t>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 </w:t>
      </w:r>
      <w:proofErr w:type="gramEnd"/>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163.1.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Вымогательство.</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близкого.</w:t>
      </w:r>
      <w:proofErr w:type="gramEnd"/>
      <w:r w:rsidRPr="00516097">
        <w:rPr>
          <w:rFonts w:ascii="Verdana" w:eastAsia="Times New Roman" w:hAnsi="Verdana" w:cs="Times New Roman"/>
          <w:color w:val="333333"/>
          <w:sz w:val="20"/>
          <w:szCs w:val="20"/>
          <w:lang w:eastAsia="ru-RU"/>
        </w:rPr>
        <w:br/>
        <w:t>Наказывается ограничением свободы на срок до трех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212.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Массовые беспорядки</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1.Организация массовых беспорядков, сопровождающихся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w:t>
      </w:r>
      <w:r w:rsidRPr="00516097">
        <w:rPr>
          <w:rFonts w:ascii="Verdana" w:eastAsia="Times New Roman" w:hAnsi="Verdana" w:cs="Times New Roman"/>
          <w:color w:val="333333"/>
          <w:sz w:val="20"/>
          <w:szCs w:val="20"/>
          <w:lang w:eastAsia="ru-RU"/>
        </w:rPr>
        <w:br/>
        <w:t>Наказывается лишением свободы на срок от четырех до десяти лет.</w:t>
      </w:r>
      <w:r w:rsidRPr="00516097">
        <w:rPr>
          <w:rFonts w:ascii="Verdana" w:eastAsia="Times New Roman" w:hAnsi="Verdana" w:cs="Times New Roman"/>
          <w:color w:val="333333"/>
          <w:sz w:val="20"/>
          <w:szCs w:val="20"/>
          <w:lang w:eastAsia="ru-RU"/>
        </w:rPr>
        <w:br/>
        <w:t>2.Участие в массовых беспорядках, предусмотренных частью первой настоящей статьи.</w:t>
      </w:r>
      <w:r w:rsidRPr="00516097">
        <w:rPr>
          <w:rFonts w:ascii="Verdana" w:eastAsia="Times New Roman" w:hAnsi="Verdana" w:cs="Times New Roman"/>
          <w:color w:val="333333"/>
          <w:sz w:val="20"/>
          <w:szCs w:val="20"/>
          <w:lang w:eastAsia="ru-RU"/>
        </w:rPr>
        <w:br/>
        <w:t>Наказывается лишением свободы на срок от трех до восьми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213.1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Хулиганство</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r>
      <w:proofErr w:type="gramStart"/>
      <w:r w:rsidRPr="00516097">
        <w:rPr>
          <w:rFonts w:ascii="Verdana" w:eastAsia="Times New Roman" w:hAnsi="Verdana" w:cs="Times New Roman"/>
          <w:color w:val="333333"/>
          <w:sz w:val="20"/>
          <w:szCs w:val="20"/>
          <w:lang w:eastAsia="ru-RU"/>
        </w:rPr>
        <w:t>Хулиганство</w:t>
      </w:r>
      <w:proofErr w:type="gramEnd"/>
      <w:r w:rsidRPr="00516097">
        <w:rPr>
          <w:rFonts w:ascii="Verdana" w:eastAsia="Times New Roman" w:hAnsi="Verdana" w:cs="Times New Roman"/>
          <w:color w:val="333333"/>
          <w:sz w:val="20"/>
          <w:szCs w:val="20"/>
          <w:lang w:eastAsia="ru-RU"/>
        </w:rPr>
        <w:t>, то есть грубое нарушение общественного порядка, выражающее явное неуважение к обществу, совершенное:</w:t>
      </w:r>
      <w:r w:rsidRPr="00516097">
        <w:rPr>
          <w:rFonts w:ascii="Verdana" w:eastAsia="Times New Roman" w:hAnsi="Verdana" w:cs="Times New Roman"/>
          <w:color w:val="333333"/>
          <w:sz w:val="20"/>
          <w:szCs w:val="20"/>
          <w:lang w:eastAsia="ru-RU"/>
        </w:rPr>
        <w:br/>
        <w:t>А) с применение оружия или предметов, используемых в качестве оружия;</w:t>
      </w:r>
      <w:r w:rsidRPr="00516097">
        <w:rPr>
          <w:rFonts w:ascii="Verdana" w:eastAsia="Times New Roman" w:hAnsi="Verdana" w:cs="Times New Roman"/>
          <w:color w:val="333333"/>
          <w:sz w:val="20"/>
          <w:szCs w:val="20"/>
          <w:lang w:eastAsia="ru-RU"/>
        </w:rPr>
        <w:br/>
        <w:t>Б</w:t>
      </w:r>
      <w:proofErr w:type="gramStart"/>
      <w:r w:rsidRPr="00516097">
        <w:rPr>
          <w:rFonts w:ascii="Verdana" w:eastAsia="Times New Roman" w:hAnsi="Verdana" w:cs="Times New Roman"/>
          <w:color w:val="333333"/>
          <w:sz w:val="20"/>
          <w:szCs w:val="20"/>
          <w:lang w:eastAsia="ru-RU"/>
        </w:rPr>
        <w:t>)п</w:t>
      </w:r>
      <w:proofErr w:type="gramEnd"/>
      <w:r w:rsidRPr="00516097">
        <w:rPr>
          <w:rFonts w:ascii="Verdana" w:eastAsia="Times New Roman" w:hAnsi="Verdana" w:cs="Times New Roman"/>
          <w:color w:val="333333"/>
          <w:sz w:val="20"/>
          <w:szCs w:val="20"/>
          <w:lang w:eastAsia="ru-RU"/>
        </w:rPr>
        <w:t>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516097">
        <w:rPr>
          <w:rFonts w:ascii="Verdana" w:eastAsia="Times New Roman" w:hAnsi="Verdana" w:cs="Times New Roman"/>
          <w:color w:val="333333"/>
          <w:sz w:val="20"/>
          <w:szCs w:val="20"/>
          <w:lang w:eastAsia="ru-RU"/>
        </w:rPr>
        <w:br/>
        <w:t>Наказывается обязательными работами на срок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214.1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Вандализм</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r>
      <w:proofErr w:type="spellStart"/>
      <w:proofErr w:type="gramStart"/>
      <w:r w:rsidRPr="00516097">
        <w:rPr>
          <w:rFonts w:ascii="Verdana" w:eastAsia="Times New Roman" w:hAnsi="Verdana" w:cs="Times New Roman"/>
          <w:color w:val="333333"/>
          <w:sz w:val="20"/>
          <w:szCs w:val="20"/>
          <w:lang w:eastAsia="ru-RU"/>
        </w:rPr>
        <w:t>Вандализм</w:t>
      </w:r>
      <w:proofErr w:type="spellEnd"/>
      <w:proofErr w:type="gramEnd"/>
      <w:r w:rsidRPr="00516097">
        <w:rPr>
          <w:rFonts w:ascii="Verdana" w:eastAsia="Times New Roman" w:hAnsi="Verdana" w:cs="Times New Roman"/>
          <w:color w:val="333333"/>
          <w:sz w:val="20"/>
          <w:szCs w:val="20"/>
          <w:lang w:eastAsia="ru-RU"/>
        </w:rPr>
        <w:t>, то есть осквернение зданий или иных сооружений, порча имущества на общественном транспорте или в иных общественных местах.</w:t>
      </w:r>
      <w:r w:rsidRPr="00516097">
        <w:rPr>
          <w:rFonts w:ascii="Verdana" w:eastAsia="Times New Roman" w:hAnsi="Verdana" w:cs="Times New Roman"/>
          <w:color w:val="333333"/>
          <w:sz w:val="20"/>
          <w:szCs w:val="20"/>
          <w:lang w:eastAsia="ru-RU"/>
        </w:rPr>
        <w:br/>
        <w:t>Наказывается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от шести месяцев до одного года, либо арестом на срок до трех месяцев.</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243.1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lastRenderedPageBreak/>
        <w:br/>
        <w:t>Уничтожение или повреждение памятников истории и культуры</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историческую или культурную ценность.</w:t>
      </w:r>
      <w:r w:rsidRPr="00516097">
        <w:rPr>
          <w:rFonts w:ascii="Verdana" w:eastAsia="Times New Roman" w:hAnsi="Verdana" w:cs="Times New Roman"/>
          <w:color w:val="333333"/>
          <w:sz w:val="20"/>
          <w:szCs w:val="20"/>
          <w:lang w:eastAsia="ru-RU"/>
        </w:rPr>
        <w:b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свободы на срок до двух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244.1. УК РФ</w:t>
      </w:r>
    </w:p>
    <w:p w:rsidR="00516097" w:rsidRPr="00516097" w:rsidRDefault="00516097" w:rsidP="00516097">
      <w:pPr>
        <w:shd w:val="clear" w:color="auto" w:fill="FFFFFF"/>
        <w:spacing w:after="24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Надругательство над телами умерших и местами их захоронения</w:t>
      </w:r>
      <w:r w:rsidRPr="00516097">
        <w:rPr>
          <w:rFonts w:ascii="Verdana" w:eastAsia="Times New Roman" w:hAnsi="Verdana" w:cs="Times New Roman"/>
          <w:color w:val="333333"/>
          <w:sz w:val="20"/>
          <w:szCs w:val="20"/>
          <w:lang w:eastAsia="ru-RU"/>
        </w:rPr>
        <w:b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 умерших лиц или их поминовением.</w:t>
      </w:r>
      <w:r w:rsidRPr="00516097">
        <w:rPr>
          <w:rFonts w:ascii="Verdana" w:eastAsia="Times New Roman" w:hAnsi="Verdana" w:cs="Times New Roman"/>
          <w:color w:val="333333"/>
          <w:sz w:val="20"/>
          <w:szCs w:val="20"/>
          <w:lang w:eastAsia="ru-RU"/>
        </w:rPr>
        <w:b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280 УК РФ</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Публичные призывы к осуществлению </w:t>
      </w:r>
      <w:r w:rsidRPr="00516097">
        <w:rPr>
          <w:rFonts w:ascii="Verdana" w:eastAsia="Times New Roman" w:hAnsi="Verdana" w:cs="Times New Roman"/>
          <w:color w:val="333333"/>
          <w:sz w:val="20"/>
          <w:szCs w:val="20"/>
          <w:lang w:eastAsia="ru-RU"/>
        </w:rPr>
        <w:br/>
        <w:t>экстремистской деятельности</w:t>
      </w:r>
      <w:r w:rsidRPr="00516097">
        <w:rPr>
          <w:rFonts w:ascii="Verdana" w:eastAsia="Times New Roman" w:hAnsi="Verdana" w:cs="Times New Roman"/>
          <w:color w:val="333333"/>
          <w:sz w:val="20"/>
          <w:szCs w:val="20"/>
          <w:lang w:eastAsia="ru-RU"/>
        </w:rPr>
        <w:br/>
        <w:t>1.Публичные призывы к осуществлению экстремистской деятельности.</w:t>
      </w:r>
      <w:r w:rsidRPr="00516097">
        <w:rPr>
          <w:rFonts w:ascii="Verdana" w:eastAsia="Times New Roman" w:hAnsi="Verdana" w:cs="Times New Roman"/>
          <w:color w:val="333333"/>
          <w:sz w:val="20"/>
          <w:szCs w:val="20"/>
          <w:lang w:eastAsia="ru-RU"/>
        </w:rPr>
        <w:br/>
        <w:t>Наказывается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r w:rsidRPr="00516097">
        <w:rPr>
          <w:rFonts w:ascii="Verdana" w:eastAsia="Times New Roman" w:hAnsi="Verdana" w:cs="Times New Roman"/>
          <w:color w:val="333333"/>
          <w:sz w:val="20"/>
          <w:szCs w:val="20"/>
          <w:lang w:eastAsia="ru-RU"/>
        </w:rPr>
        <w:br/>
        <w:t>2.Те же деяния, совершенные с использованием средств массовой информации.</w:t>
      </w:r>
      <w:r w:rsidRPr="00516097">
        <w:rPr>
          <w:rFonts w:ascii="Verdana" w:eastAsia="Times New Roman" w:hAnsi="Verdana" w:cs="Times New Roman"/>
          <w:color w:val="333333"/>
          <w:sz w:val="20"/>
          <w:szCs w:val="20"/>
          <w:lang w:eastAsia="ru-RU"/>
        </w:rPr>
        <w:b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b/>
          <w:bCs/>
          <w:color w:val="333333"/>
          <w:sz w:val="20"/>
          <w:szCs w:val="20"/>
          <w:lang w:eastAsia="ru-RU"/>
        </w:rPr>
        <w:t>СТАТЬЯ 272.1 УК РФ</w:t>
      </w:r>
    </w:p>
    <w:p w:rsidR="00516097" w:rsidRPr="00516097" w:rsidRDefault="00516097" w:rsidP="00516097">
      <w:pPr>
        <w:shd w:val="clear" w:color="auto" w:fill="FFFFFF"/>
        <w:spacing w:after="240" w:line="240" w:lineRule="auto"/>
        <w:rPr>
          <w:rFonts w:ascii="Times New Roman" w:eastAsia="Times New Roman" w:hAnsi="Times New Roman" w:cs="Times New Roman"/>
          <w:b/>
          <w:bCs/>
          <w:sz w:val="24"/>
          <w:szCs w:val="24"/>
          <w:lang w:eastAsia="ru-RU"/>
        </w:rPr>
      </w:pPr>
      <w:r w:rsidRPr="00516097">
        <w:rPr>
          <w:rFonts w:ascii="Verdana" w:eastAsia="Times New Roman" w:hAnsi="Verdana" w:cs="Times New Roman"/>
          <w:color w:val="333333"/>
          <w:sz w:val="20"/>
          <w:szCs w:val="20"/>
          <w:lang w:eastAsia="ru-RU"/>
        </w:rPr>
        <w:br/>
        <w:t>Неправомерный доступ к компьютерной информации</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r w:rsidRPr="00516097">
        <w:rPr>
          <w:rFonts w:ascii="Verdana" w:eastAsia="Times New Roman" w:hAnsi="Verdana" w:cs="Times New Roman"/>
          <w:color w:val="333333"/>
          <w:sz w:val="20"/>
          <w:szCs w:val="20"/>
          <w:lang w:eastAsia="ru-RU"/>
        </w:rPr>
        <w:b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лишением свободы на срок до двух лет.</w:t>
      </w:r>
    </w:p>
    <w:p w:rsidR="00516097" w:rsidRPr="00516097" w:rsidRDefault="00516097" w:rsidP="00516097">
      <w:pPr>
        <w:shd w:val="clear" w:color="auto" w:fill="FFFFFF"/>
        <w:spacing w:after="0" w:line="240" w:lineRule="auto"/>
        <w:rPr>
          <w:rFonts w:ascii="Times New Roman" w:eastAsia="Times New Roman" w:hAnsi="Times New Roman" w:cs="Times New Roman"/>
          <w:sz w:val="24"/>
          <w:szCs w:val="24"/>
          <w:lang w:eastAsia="ru-RU"/>
        </w:rPr>
      </w:pPr>
      <w:r w:rsidRPr="00516097">
        <w:rPr>
          <w:rFonts w:ascii="Verdana" w:eastAsia="Times New Roman" w:hAnsi="Verdana" w:cs="Times New Roman"/>
          <w:b/>
          <w:bCs/>
          <w:color w:val="333333"/>
          <w:sz w:val="20"/>
          <w:szCs w:val="20"/>
          <w:lang w:eastAsia="ru-RU"/>
        </w:rPr>
        <w:t>СТАТЬЯ 273.1 УК РФ</w:t>
      </w:r>
    </w:p>
    <w:p w:rsidR="00516097" w:rsidRPr="00516097" w:rsidRDefault="00516097" w:rsidP="00516097">
      <w:pPr>
        <w:shd w:val="clear" w:color="auto" w:fill="FFFFFF"/>
        <w:spacing w:after="0" w:line="240" w:lineRule="auto"/>
        <w:rPr>
          <w:rFonts w:ascii="Verdana" w:eastAsia="Times New Roman" w:hAnsi="Verdana" w:cs="Times New Roman"/>
          <w:color w:val="333333"/>
          <w:sz w:val="20"/>
          <w:szCs w:val="20"/>
          <w:lang w:eastAsia="ru-RU"/>
        </w:rPr>
      </w:pPr>
      <w:r w:rsidRPr="00516097">
        <w:rPr>
          <w:rFonts w:ascii="Verdana" w:eastAsia="Times New Roman" w:hAnsi="Verdana" w:cs="Times New Roman"/>
          <w:color w:val="333333"/>
          <w:sz w:val="20"/>
          <w:szCs w:val="20"/>
          <w:lang w:eastAsia="ru-RU"/>
        </w:rPr>
        <w:br/>
        <w:t>Создание, использование и распространение</w:t>
      </w:r>
      <w:r w:rsidRPr="00516097">
        <w:rPr>
          <w:rFonts w:ascii="Verdana" w:eastAsia="Times New Roman" w:hAnsi="Verdana" w:cs="Times New Roman"/>
          <w:color w:val="333333"/>
          <w:sz w:val="20"/>
          <w:szCs w:val="20"/>
          <w:lang w:eastAsia="ru-RU"/>
        </w:rPr>
        <w:br/>
        <w:t>вредоносных программ для ЭВМ</w:t>
      </w:r>
      <w:r w:rsidRPr="00516097">
        <w:rPr>
          <w:rFonts w:ascii="Verdana" w:eastAsia="Times New Roman" w:hAnsi="Verdana" w:cs="Times New Roman"/>
          <w:color w:val="333333"/>
          <w:sz w:val="20"/>
          <w:szCs w:val="20"/>
          <w:lang w:eastAsia="ru-RU"/>
        </w:rPr>
        <w:br/>
      </w:r>
      <w:r w:rsidRPr="00516097">
        <w:rPr>
          <w:rFonts w:ascii="Verdana" w:eastAsia="Times New Roman" w:hAnsi="Verdana" w:cs="Times New Roman"/>
          <w:color w:val="333333"/>
          <w:sz w:val="20"/>
          <w:szCs w:val="20"/>
          <w:lang w:eastAsia="ru-RU"/>
        </w:rPr>
        <w:b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r w:rsidRPr="00516097">
        <w:rPr>
          <w:rFonts w:ascii="Verdana" w:eastAsia="Times New Roman" w:hAnsi="Verdana" w:cs="Times New Roman"/>
          <w:color w:val="333333"/>
          <w:sz w:val="20"/>
          <w:szCs w:val="20"/>
          <w:lang w:eastAsia="ru-RU"/>
        </w:rPr>
        <w:br/>
        <w:t xml:space="preserve">Наказывается лишением свободы </w:t>
      </w:r>
      <w:proofErr w:type="gramStart"/>
      <w:r w:rsidRPr="00516097">
        <w:rPr>
          <w:rFonts w:ascii="Verdana" w:eastAsia="Times New Roman" w:hAnsi="Verdana" w:cs="Times New Roman"/>
          <w:color w:val="333333"/>
          <w:sz w:val="20"/>
          <w:szCs w:val="20"/>
          <w:lang w:eastAsia="ru-RU"/>
        </w:rPr>
        <w:t>на срок до трех лет со штрафом в размере до двухсот тысяч рублей</w:t>
      </w:r>
      <w:proofErr w:type="gramEnd"/>
      <w:r w:rsidRPr="00516097">
        <w:rPr>
          <w:rFonts w:ascii="Verdana" w:eastAsia="Times New Roman" w:hAnsi="Verdana" w:cs="Times New Roman"/>
          <w:color w:val="333333"/>
          <w:sz w:val="20"/>
          <w:szCs w:val="20"/>
          <w:lang w:eastAsia="ru-RU"/>
        </w:rPr>
        <w:t xml:space="preserve"> или в размере заработной платы или иного дохода осужденного за период до восемнадцати месяцев.</w:t>
      </w:r>
    </w:p>
    <w:p w:rsidR="00CD3351" w:rsidRDefault="00CD3351"/>
    <w:sectPr w:rsidR="00CD3351" w:rsidSect="00516097">
      <w:pgSz w:w="11906" w:h="16838"/>
      <w:pgMar w:top="1134" w:right="850" w:bottom="1134" w:left="851"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EB"/>
    <w:rsid w:val="00516097"/>
    <w:rsid w:val="00CD3351"/>
    <w:rsid w:val="00D56AEB"/>
    <w:rsid w:val="00EA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1612">
      <w:bodyDiv w:val="1"/>
      <w:marLeft w:val="0"/>
      <w:marRight w:val="0"/>
      <w:marTop w:val="0"/>
      <w:marBottom w:val="0"/>
      <w:divBdr>
        <w:top w:val="none" w:sz="0" w:space="0" w:color="auto"/>
        <w:left w:val="none" w:sz="0" w:space="0" w:color="auto"/>
        <w:bottom w:val="none" w:sz="0" w:space="0" w:color="auto"/>
        <w:right w:val="none" w:sz="0" w:space="0" w:color="auto"/>
      </w:divBdr>
      <w:divsChild>
        <w:div w:id="311106122">
          <w:marLeft w:val="0"/>
          <w:marRight w:val="0"/>
          <w:marTop w:val="0"/>
          <w:marBottom w:val="0"/>
          <w:divBdr>
            <w:top w:val="none" w:sz="0" w:space="0" w:color="auto"/>
            <w:left w:val="none" w:sz="0" w:space="0" w:color="auto"/>
            <w:bottom w:val="none" w:sz="0" w:space="0" w:color="auto"/>
            <w:right w:val="none" w:sz="0" w:space="0" w:color="auto"/>
          </w:divBdr>
          <w:divsChild>
            <w:div w:id="1331911304">
              <w:marLeft w:val="0"/>
              <w:marRight w:val="0"/>
              <w:marTop w:val="0"/>
              <w:marBottom w:val="0"/>
              <w:divBdr>
                <w:top w:val="none" w:sz="0" w:space="0" w:color="auto"/>
                <w:left w:val="none" w:sz="0" w:space="0" w:color="auto"/>
                <w:bottom w:val="none" w:sz="0" w:space="0" w:color="auto"/>
                <w:right w:val="none" w:sz="0" w:space="0" w:color="auto"/>
              </w:divBdr>
            </w:div>
            <w:div w:id="613094541">
              <w:marLeft w:val="0"/>
              <w:marRight w:val="0"/>
              <w:marTop w:val="0"/>
              <w:marBottom w:val="0"/>
              <w:divBdr>
                <w:top w:val="none" w:sz="0" w:space="0" w:color="auto"/>
                <w:left w:val="none" w:sz="0" w:space="0" w:color="auto"/>
                <w:bottom w:val="none" w:sz="0" w:space="0" w:color="auto"/>
                <w:right w:val="none" w:sz="0" w:space="0" w:color="auto"/>
              </w:divBdr>
            </w:div>
            <w:div w:id="2103066257">
              <w:marLeft w:val="0"/>
              <w:marRight w:val="0"/>
              <w:marTop w:val="0"/>
              <w:marBottom w:val="0"/>
              <w:divBdr>
                <w:top w:val="none" w:sz="0" w:space="0" w:color="auto"/>
                <w:left w:val="none" w:sz="0" w:space="0" w:color="auto"/>
                <w:bottom w:val="none" w:sz="0" w:space="0" w:color="auto"/>
                <w:right w:val="none" w:sz="0" w:space="0" w:color="auto"/>
              </w:divBdr>
            </w:div>
            <w:div w:id="1619919526">
              <w:marLeft w:val="0"/>
              <w:marRight w:val="0"/>
              <w:marTop w:val="0"/>
              <w:marBottom w:val="0"/>
              <w:divBdr>
                <w:top w:val="none" w:sz="0" w:space="0" w:color="auto"/>
                <w:left w:val="none" w:sz="0" w:space="0" w:color="auto"/>
                <w:bottom w:val="none" w:sz="0" w:space="0" w:color="auto"/>
                <w:right w:val="none" w:sz="0" w:space="0" w:color="auto"/>
              </w:divBdr>
            </w:div>
            <w:div w:id="510797100">
              <w:marLeft w:val="0"/>
              <w:marRight w:val="0"/>
              <w:marTop w:val="0"/>
              <w:marBottom w:val="0"/>
              <w:divBdr>
                <w:top w:val="none" w:sz="0" w:space="0" w:color="auto"/>
                <w:left w:val="none" w:sz="0" w:space="0" w:color="auto"/>
                <w:bottom w:val="none" w:sz="0" w:space="0" w:color="auto"/>
                <w:right w:val="none" w:sz="0" w:space="0" w:color="auto"/>
              </w:divBdr>
            </w:div>
            <w:div w:id="388186041">
              <w:marLeft w:val="0"/>
              <w:marRight w:val="0"/>
              <w:marTop w:val="0"/>
              <w:marBottom w:val="0"/>
              <w:divBdr>
                <w:top w:val="none" w:sz="0" w:space="0" w:color="auto"/>
                <w:left w:val="none" w:sz="0" w:space="0" w:color="auto"/>
                <w:bottom w:val="none" w:sz="0" w:space="0" w:color="auto"/>
                <w:right w:val="none" w:sz="0" w:space="0" w:color="auto"/>
              </w:divBdr>
            </w:div>
            <w:div w:id="1236889819">
              <w:marLeft w:val="0"/>
              <w:marRight w:val="0"/>
              <w:marTop w:val="0"/>
              <w:marBottom w:val="0"/>
              <w:divBdr>
                <w:top w:val="none" w:sz="0" w:space="0" w:color="auto"/>
                <w:left w:val="none" w:sz="0" w:space="0" w:color="auto"/>
                <w:bottom w:val="none" w:sz="0" w:space="0" w:color="auto"/>
                <w:right w:val="none" w:sz="0" w:space="0" w:color="auto"/>
              </w:divBdr>
            </w:div>
            <w:div w:id="895894081">
              <w:marLeft w:val="0"/>
              <w:marRight w:val="0"/>
              <w:marTop w:val="0"/>
              <w:marBottom w:val="0"/>
              <w:divBdr>
                <w:top w:val="none" w:sz="0" w:space="0" w:color="auto"/>
                <w:left w:val="none" w:sz="0" w:space="0" w:color="auto"/>
                <w:bottom w:val="none" w:sz="0" w:space="0" w:color="auto"/>
                <w:right w:val="none" w:sz="0" w:space="0" w:color="auto"/>
              </w:divBdr>
            </w:div>
            <w:div w:id="1232888106">
              <w:marLeft w:val="0"/>
              <w:marRight w:val="0"/>
              <w:marTop w:val="0"/>
              <w:marBottom w:val="0"/>
              <w:divBdr>
                <w:top w:val="none" w:sz="0" w:space="0" w:color="auto"/>
                <w:left w:val="none" w:sz="0" w:space="0" w:color="auto"/>
                <w:bottom w:val="none" w:sz="0" w:space="0" w:color="auto"/>
                <w:right w:val="none" w:sz="0" w:space="0" w:color="auto"/>
              </w:divBdr>
            </w:div>
            <w:div w:id="492113444">
              <w:marLeft w:val="0"/>
              <w:marRight w:val="0"/>
              <w:marTop w:val="0"/>
              <w:marBottom w:val="0"/>
              <w:divBdr>
                <w:top w:val="none" w:sz="0" w:space="0" w:color="auto"/>
                <w:left w:val="none" w:sz="0" w:space="0" w:color="auto"/>
                <w:bottom w:val="none" w:sz="0" w:space="0" w:color="auto"/>
                <w:right w:val="none" w:sz="0" w:space="0" w:color="auto"/>
              </w:divBdr>
            </w:div>
            <w:div w:id="2021004015">
              <w:marLeft w:val="0"/>
              <w:marRight w:val="0"/>
              <w:marTop w:val="0"/>
              <w:marBottom w:val="0"/>
              <w:divBdr>
                <w:top w:val="none" w:sz="0" w:space="0" w:color="auto"/>
                <w:left w:val="none" w:sz="0" w:space="0" w:color="auto"/>
                <w:bottom w:val="none" w:sz="0" w:space="0" w:color="auto"/>
                <w:right w:val="none" w:sz="0" w:space="0" w:color="auto"/>
              </w:divBdr>
            </w:div>
            <w:div w:id="1956329452">
              <w:marLeft w:val="0"/>
              <w:marRight w:val="0"/>
              <w:marTop w:val="0"/>
              <w:marBottom w:val="0"/>
              <w:divBdr>
                <w:top w:val="none" w:sz="0" w:space="0" w:color="auto"/>
                <w:left w:val="none" w:sz="0" w:space="0" w:color="auto"/>
                <w:bottom w:val="none" w:sz="0" w:space="0" w:color="auto"/>
                <w:right w:val="none" w:sz="0" w:space="0" w:color="auto"/>
              </w:divBdr>
            </w:div>
            <w:div w:id="1940327749">
              <w:marLeft w:val="0"/>
              <w:marRight w:val="0"/>
              <w:marTop w:val="0"/>
              <w:marBottom w:val="0"/>
              <w:divBdr>
                <w:top w:val="none" w:sz="0" w:space="0" w:color="auto"/>
                <w:left w:val="none" w:sz="0" w:space="0" w:color="auto"/>
                <w:bottom w:val="none" w:sz="0" w:space="0" w:color="auto"/>
                <w:right w:val="none" w:sz="0" w:space="0" w:color="auto"/>
              </w:divBdr>
            </w:div>
            <w:div w:id="499585335">
              <w:marLeft w:val="0"/>
              <w:marRight w:val="0"/>
              <w:marTop w:val="0"/>
              <w:marBottom w:val="0"/>
              <w:divBdr>
                <w:top w:val="none" w:sz="0" w:space="0" w:color="auto"/>
                <w:left w:val="none" w:sz="0" w:space="0" w:color="auto"/>
                <w:bottom w:val="none" w:sz="0" w:space="0" w:color="auto"/>
                <w:right w:val="none" w:sz="0" w:space="0" w:color="auto"/>
              </w:divBdr>
            </w:div>
            <w:div w:id="1719621858">
              <w:marLeft w:val="0"/>
              <w:marRight w:val="0"/>
              <w:marTop w:val="0"/>
              <w:marBottom w:val="0"/>
              <w:divBdr>
                <w:top w:val="none" w:sz="0" w:space="0" w:color="auto"/>
                <w:left w:val="none" w:sz="0" w:space="0" w:color="auto"/>
                <w:bottom w:val="none" w:sz="0" w:space="0" w:color="auto"/>
                <w:right w:val="none" w:sz="0" w:space="0" w:color="auto"/>
              </w:divBdr>
            </w:div>
            <w:div w:id="1922182508">
              <w:marLeft w:val="0"/>
              <w:marRight w:val="0"/>
              <w:marTop w:val="0"/>
              <w:marBottom w:val="0"/>
              <w:divBdr>
                <w:top w:val="none" w:sz="0" w:space="0" w:color="auto"/>
                <w:left w:val="none" w:sz="0" w:space="0" w:color="auto"/>
                <w:bottom w:val="none" w:sz="0" w:space="0" w:color="auto"/>
                <w:right w:val="none" w:sz="0" w:space="0" w:color="auto"/>
              </w:divBdr>
            </w:div>
            <w:div w:id="506528201">
              <w:marLeft w:val="0"/>
              <w:marRight w:val="0"/>
              <w:marTop w:val="0"/>
              <w:marBottom w:val="0"/>
              <w:divBdr>
                <w:top w:val="none" w:sz="0" w:space="0" w:color="auto"/>
                <w:left w:val="none" w:sz="0" w:space="0" w:color="auto"/>
                <w:bottom w:val="none" w:sz="0" w:space="0" w:color="auto"/>
                <w:right w:val="none" w:sz="0" w:space="0" w:color="auto"/>
              </w:divBdr>
            </w:div>
            <w:div w:id="367150035">
              <w:marLeft w:val="0"/>
              <w:marRight w:val="0"/>
              <w:marTop w:val="0"/>
              <w:marBottom w:val="0"/>
              <w:divBdr>
                <w:top w:val="none" w:sz="0" w:space="0" w:color="auto"/>
                <w:left w:val="none" w:sz="0" w:space="0" w:color="auto"/>
                <w:bottom w:val="none" w:sz="0" w:space="0" w:color="auto"/>
                <w:right w:val="none" w:sz="0" w:space="0" w:color="auto"/>
              </w:divBdr>
            </w:div>
            <w:div w:id="81143865">
              <w:marLeft w:val="0"/>
              <w:marRight w:val="0"/>
              <w:marTop w:val="0"/>
              <w:marBottom w:val="0"/>
              <w:divBdr>
                <w:top w:val="none" w:sz="0" w:space="0" w:color="auto"/>
                <w:left w:val="none" w:sz="0" w:space="0" w:color="auto"/>
                <w:bottom w:val="none" w:sz="0" w:space="0" w:color="auto"/>
                <w:right w:val="none" w:sz="0" w:space="0" w:color="auto"/>
              </w:divBdr>
            </w:div>
            <w:div w:id="431359577">
              <w:marLeft w:val="0"/>
              <w:marRight w:val="0"/>
              <w:marTop w:val="0"/>
              <w:marBottom w:val="0"/>
              <w:divBdr>
                <w:top w:val="none" w:sz="0" w:space="0" w:color="auto"/>
                <w:left w:val="none" w:sz="0" w:space="0" w:color="auto"/>
                <w:bottom w:val="none" w:sz="0" w:space="0" w:color="auto"/>
                <w:right w:val="none" w:sz="0" w:space="0" w:color="auto"/>
              </w:divBdr>
            </w:div>
            <w:div w:id="2074084206">
              <w:marLeft w:val="0"/>
              <w:marRight w:val="0"/>
              <w:marTop w:val="0"/>
              <w:marBottom w:val="0"/>
              <w:divBdr>
                <w:top w:val="none" w:sz="0" w:space="0" w:color="auto"/>
                <w:left w:val="none" w:sz="0" w:space="0" w:color="auto"/>
                <w:bottom w:val="none" w:sz="0" w:space="0" w:color="auto"/>
                <w:right w:val="none" w:sz="0" w:space="0" w:color="auto"/>
              </w:divBdr>
            </w:div>
            <w:div w:id="548760294">
              <w:marLeft w:val="0"/>
              <w:marRight w:val="0"/>
              <w:marTop w:val="0"/>
              <w:marBottom w:val="0"/>
              <w:divBdr>
                <w:top w:val="none" w:sz="0" w:space="0" w:color="auto"/>
                <w:left w:val="none" w:sz="0" w:space="0" w:color="auto"/>
                <w:bottom w:val="none" w:sz="0" w:space="0" w:color="auto"/>
                <w:right w:val="none" w:sz="0" w:space="0" w:color="auto"/>
              </w:divBdr>
            </w:div>
            <w:div w:id="589437368">
              <w:marLeft w:val="0"/>
              <w:marRight w:val="0"/>
              <w:marTop w:val="0"/>
              <w:marBottom w:val="0"/>
              <w:divBdr>
                <w:top w:val="none" w:sz="0" w:space="0" w:color="auto"/>
                <w:left w:val="none" w:sz="0" w:space="0" w:color="auto"/>
                <w:bottom w:val="none" w:sz="0" w:space="0" w:color="auto"/>
                <w:right w:val="none" w:sz="0" w:space="0" w:color="auto"/>
              </w:divBdr>
            </w:div>
            <w:div w:id="11273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2059</Words>
  <Characters>11737</Characters>
  <Application>Microsoft Office Word</Application>
  <DocSecurity>0</DocSecurity>
  <Lines>97</Lines>
  <Paragraphs>27</Paragraphs>
  <ScaleCrop>false</ScaleCrop>
  <Company>Krokoz™</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2015-11-14T09:38:00Z</dcterms:created>
  <dcterms:modified xsi:type="dcterms:W3CDTF">2015-11-14T12:46:00Z</dcterms:modified>
</cp:coreProperties>
</file>